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DA719" w14:textId="095D5AC7" w:rsidR="00966B3B" w:rsidRDefault="00966B3B" w:rsidP="00966B3B">
      <w:pPr>
        <w:pStyle w:val="Standard"/>
        <w:spacing w:line="276" w:lineRule="auto"/>
        <w:jc w:val="right"/>
        <w:rPr>
          <w:rFonts w:cs="Arial"/>
          <w:b/>
          <w:sz w:val="22"/>
        </w:rPr>
      </w:pPr>
      <w:r>
        <w:rPr>
          <w:rFonts w:cs="Arial"/>
          <w:b/>
          <w:sz w:val="22"/>
        </w:rPr>
        <w:t xml:space="preserve"> ZAŁĄCZNIK NR I.5. DO SWZ </w:t>
      </w:r>
    </w:p>
    <w:p w14:paraId="173BD630" w14:textId="77777777" w:rsidR="00966B3B" w:rsidRDefault="00966B3B">
      <w:pPr>
        <w:pStyle w:val="Standard"/>
        <w:spacing w:line="276" w:lineRule="auto"/>
        <w:jc w:val="center"/>
        <w:rPr>
          <w:rFonts w:cs="Arial"/>
          <w:b/>
          <w:sz w:val="22"/>
        </w:rPr>
      </w:pPr>
    </w:p>
    <w:p w14:paraId="35744E1A" w14:textId="77777777" w:rsidR="00966B3B" w:rsidRDefault="00966B3B">
      <w:pPr>
        <w:pStyle w:val="Standard"/>
        <w:spacing w:line="276" w:lineRule="auto"/>
        <w:jc w:val="center"/>
        <w:rPr>
          <w:rFonts w:cs="Arial"/>
          <w:b/>
          <w:sz w:val="22"/>
        </w:rPr>
      </w:pPr>
    </w:p>
    <w:p w14:paraId="5EB8E01A" w14:textId="4AE03AC8" w:rsidR="00FC0AB4" w:rsidRDefault="002D20A6">
      <w:pPr>
        <w:pStyle w:val="Standard"/>
        <w:spacing w:line="276" w:lineRule="auto"/>
        <w:jc w:val="center"/>
        <w:rPr>
          <w:rFonts w:cs="Arial"/>
          <w:b/>
          <w:sz w:val="22"/>
        </w:rPr>
      </w:pPr>
      <w:r>
        <w:rPr>
          <w:rFonts w:cs="Arial"/>
          <w:b/>
          <w:sz w:val="22"/>
        </w:rPr>
        <w:t>PROJEKTOWANE POSTANOWIENIA UMOWY</w:t>
      </w:r>
    </w:p>
    <w:p w14:paraId="7BAD4854" w14:textId="2562F092" w:rsidR="002D20A6" w:rsidRDefault="002D20A6">
      <w:pPr>
        <w:pStyle w:val="Standard"/>
        <w:spacing w:line="276" w:lineRule="auto"/>
        <w:jc w:val="center"/>
        <w:rPr>
          <w:rFonts w:cs="Arial"/>
          <w:b/>
          <w:sz w:val="22"/>
        </w:rPr>
      </w:pPr>
      <w:r>
        <w:rPr>
          <w:rFonts w:cs="Arial"/>
          <w:b/>
          <w:sz w:val="22"/>
        </w:rPr>
        <w:t>UMOWA NR DZ-RR.7251…2026…</w:t>
      </w:r>
    </w:p>
    <w:p w14:paraId="757A2833" w14:textId="77777777" w:rsidR="00FC0AB4" w:rsidRDefault="003F6A7B">
      <w:pPr>
        <w:pStyle w:val="Standard"/>
        <w:autoSpaceDE w:val="0"/>
        <w:spacing w:line="276" w:lineRule="auto"/>
        <w:jc w:val="center"/>
        <w:outlineLvl w:val="0"/>
        <w:rPr>
          <w:rFonts w:cs="Arial"/>
          <w:b/>
          <w:szCs w:val="20"/>
        </w:rPr>
      </w:pPr>
      <w:r>
        <w:rPr>
          <w:rFonts w:cs="Arial"/>
          <w:b/>
          <w:szCs w:val="20"/>
        </w:rPr>
        <w:t>o wykonanie robót budowlanych</w:t>
      </w:r>
    </w:p>
    <w:p w14:paraId="6A6515CD" w14:textId="77777777" w:rsidR="00FC0AB4" w:rsidRDefault="00FC0AB4">
      <w:pPr>
        <w:pStyle w:val="Standard"/>
        <w:spacing w:line="276" w:lineRule="auto"/>
        <w:jc w:val="center"/>
        <w:rPr>
          <w:rFonts w:cs="Arial"/>
          <w:b/>
          <w:szCs w:val="20"/>
        </w:rPr>
      </w:pPr>
    </w:p>
    <w:p w14:paraId="49C5F2AB" w14:textId="68AA2412" w:rsidR="00D809A8" w:rsidRPr="00575945" w:rsidRDefault="00D809A8" w:rsidP="00D809A8">
      <w:pPr>
        <w:pStyle w:val="Standard"/>
        <w:autoSpaceDE w:val="0"/>
        <w:spacing w:line="276" w:lineRule="auto"/>
        <w:jc w:val="both"/>
        <w:rPr>
          <w:rFonts w:cs="Arial"/>
          <w:szCs w:val="20"/>
        </w:rPr>
      </w:pPr>
      <w:r>
        <w:rPr>
          <w:rFonts w:cs="Arial"/>
          <w:szCs w:val="20"/>
        </w:rPr>
        <w:t>zawarta w dniu ………………….. w Zielonej Górze pomiędzy: Miastem Zielona Góra, ul. Podgórna 22, 65-</w:t>
      </w:r>
      <w:r w:rsidR="00904EF3">
        <w:rPr>
          <w:rFonts w:cs="Arial"/>
          <w:szCs w:val="20"/>
        </w:rPr>
        <w:t>213</w:t>
      </w:r>
      <w:r>
        <w:rPr>
          <w:rFonts w:cs="Arial"/>
          <w:szCs w:val="20"/>
        </w:rPr>
        <w:t xml:space="preserve"> Zielona Góra, NIP: 973-100-74-58 reprezentowanym przez </w:t>
      </w:r>
      <w:r w:rsidRPr="00765359">
        <w:rPr>
          <w:rFonts w:cs="Arial"/>
          <w:b/>
          <w:bCs/>
          <w:szCs w:val="20"/>
        </w:rPr>
        <w:t xml:space="preserve">Pawła Tondera – </w:t>
      </w:r>
      <w:r>
        <w:rPr>
          <w:rFonts w:cs="Arial"/>
          <w:b/>
          <w:bCs/>
          <w:szCs w:val="20"/>
        </w:rPr>
        <w:t>z-</w:t>
      </w:r>
      <w:r w:rsidRPr="00765359">
        <w:rPr>
          <w:rFonts w:cs="Arial"/>
          <w:b/>
          <w:bCs/>
          <w:szCs w:val="20"/>
        </w:rPr>
        <w:t xml:space="preserve">cę Prezydenta Miasta Zielona Góra, </w:t>
      </w:r>
      <w:r w:rsidRPr="00765359">
        <w:rPr>
          <w:rFonts w:cs="Arial"/>
          <w:szCs w:val="20"/>
        </w:rPr>
        <w:t>upoważnionego na mocy Zarządzenia Nr 9.2024.K z dnia 13 maja 2024 r. Prezydent Miasta Zielona Góra-Kierownika Urzędu</w:t>
      </w:r>
      <w:r>
        <w:rPr>
          <w:rFonts w:cs="Arial"/>
          <w:szCs w:val="20"/>
        </w:rPr>
        <w:t xml:space="preserve"> lub Prezydenta Miasta Marcina Pabierowskiego, działającego w imieniu i na rzecz Miasta Zielona Góra, </w:t>
      </w:r>
      <w:r w:rsidRPr="00575945">
        <w:rPr>
          <w:rFonts w:cs="Arial"/>
          <w:szCs w:val="20"/>
        </w:rPr>
        <w:t xml:space="preserve">zwanym w treści umowy </w:t>
      </w:r>
      <w:r w:rsidRPr="00575945">
        <w:rPr>
          <w:rFonts w:cs="Arial"/>
          <w:b/>
          <w:bCs/>
          <w:szCs w:val="20"/>
        </w:rPr>
        <w:t xml:space="preserve">„Zamawiającym” </w:t>
      </w:r>
      <w:r w:rsidRPr="00575945">
        <w:rPr>
          <w:rFonts w:cs="Arial"/>
          <w:szCs w:val="20"/>
        </w:rPr>
        <w:t>z jednej strony,</w:t>
      </w:r>
      <w:r>
        <w:rPr>
          <w:rFonts w:cs="Arial"/>
          <w:szCs w:val="20"/>
        </w:rPr>
        <w:t xml:space="preserve"> </w:t>
      </w:r>
      <w:r>
        <w:rPr>
          <w:rFonts w:cs="Arial"/>
          <w:szCs w:val="20"/>
        </w:rPr>
        <w:tab/>
        <w:t xml:space="preserve"> </w:t>
      </w:r>
      <w:r>
        <w:rPr>
          <w:rFonts w:cs="Arial"/>
          <w:bCs/>
          <w:szCs w:val="20"/>
        </w:rPr>
        <w:t>a</w:t>
      </w:r>
      <w:r>
        <w:rPr>
          <w:rFonts w:cs="Arial"/>
          <w:szCs w:val="20"/>
        </w:rPr>
        <w:t xml:space="preserve"> </w:t>
      </w:r>
      <w:r w:rsidRPr="00575945">
        <w:rPr>
          <w:rFonts w:cs="Arial"/>
          <w:szCs w:val="20"/>
        </w:rPr>
        <w:t>…………………………………………………………………………………………………………………………………………………………………………………………………………………………………………….……………………………………………………………………………………………………………………….………………………………………………..,</w:t>
      </w:r>
      <w:r>
        <w:rPr>
          <w:rFonts w:cs="Arial"/>
          <w:szCs w:val="20"/>
        </w:rPr>
        <w:t xml:space="preserve">reprezentowaną przez: ………………………………….. </w:t>
      </w:r>
    </w:p>
    <w:p w14:paraId="47A80807" w14:textId="77777777" w:rsidR="00FC0AB4" w:rsidRDefault="003F6A7B">
      <w:pPr>
        <w:pStyle w:val="Standard"/>
        <w:spacing w:line="276" w:lineRule="auto"/>
        <w:jc w:val="both"/>
      </w:pPr>
      <w:r>
        <w:rPr>
          <w:rFonts w:cs="Arial"/>
          <w:szCs w:val="20"/>
        </w:rPr>
        <w:t xml:space="preserve">zwanym w treści umowy </w:t>
      </w:r>
      <w:r>
        <w:rPr>
          <w:rFonts w:cs="Arial"/>
          <w:b/>
          <w:i/>
          <w:szCs w:val="20"/>
        </w:rPr>
        <w:t>„Wykonawcą”</w:t>
      </w:r>
      <w:r>
        <w:rPr>
          <w:rFonts w:cs="Arial"/>
          <w:i/>
          <w:szCs w:val="20"/>
        </w:rPr>
        <w:t>,</w:t>
      </w:r>
      <w:r>
        <w:rPr>
          <w:rFonts w:cs="Arial"/>
          <w:b/>
          <w:szCs w:val="20"/>
        </w:rPr>
        <w:t xml:space="preserve"> </w:t>
      </w:r>
      <w:r>
        <w:rPr>
          <w:rFonts w:cs="Arial"/>
          <w:szCs w:val="20"/>
        </w:rPr>
        <w:t>z drugiej strony</w:t>
      </w:r>
      <w:r>
        <w:rPr>
          <w:rFonts w:cs="Arial"/>
          <w:bCs/>
          <w:szCs w:val="20"/>
        </w:rPr>
        <w:t>,</w:t>
      </w:r>
    </w:p>
    <w:p w14:paraId="1448BF1A" w14:textId="77777777" w:rsidR="00FC0AB4" w:rsidRDefault="003F6A7B">
      <w:pPr>
        <w:pStyle w:val="Standard"/>
        <w:spacing w:line="276" w:lineRule="auto"/>
        <w:jc w:val="both"/>
      </w:pPr>
      <w:r>
        <w:rPr>
          <w:rFonts w:cs="Arial"/>
          <w:bCs/>
          <w:szCs w:val="20"/>
        </w:rPr>
        <w:t xml:space="preserve">łącznie zwanymi </w:t>
      </w:r>
      <w:r>
        <w:rPr>
          <w:rFonts w:cs="Arial"/>
          <w:b/>
          <w:szCs w:val="20"/>
        </w:rPr>
        <w:t>„Stronami”,</w:t>
      </w:r>
      <w:r>
        <w:rPr>
          <w:rFonts w:cs="Arial"/>
          <w:bCs/>
          <w:szCs w:val="20"/>
        </w:rPr>
        <w:t xml:space="preserve"> a odrębnie </w:t>
      </w:r>
      <w:r>
        <w:rPr>
          <w:rFonts w:cs="Arial"/>
          <w:b/>
          <w:szCs w:val="20"/>
        </w:rPr>
        <w:t>„Stroną”.</w:t>
      </w:r>
    </w:p>
    <w:p w14:paraId="45D7F1A8" w14:textId="77777777" w:rsidR="00FC0AB4" w:rsidRDefault="00FC0AB4">
      <w:pPr>
        <w:pStyle w:val="Standard"/>
        <w:spacing w:line="276" w:lineRule="auto"/>
        <w:jc w:val="both"/>
        <w:rPr>
          <w:rFonts w:cs="Arial"/>
          <w:bCs/>
          <w:szCs w:val="20"/>
        </w:rPr>
      </w:pPr>
    </w:p>
    <w:p w14:paraId="085E9021" w14:textId="3F506903" w:rsidR="00FC0AB4" w:rsidRPr="00421FB5" w:rsidRDefault="003F6A7B">
      <w:pPr>
        <w:pStyle w:val="Standard"/>
        <w:spacing w:line="276" w:lineRule="auto"/>
        <w:jc w:val="both"/>
        <w:rPr>
          <w:rFonts w:cs="Arial"/>
          <w:bCs/>
          <w:szCs w:val="20"/>
        </w:rPr>
      </w:pPr>
      <w:r>
        <w:rPr>
          <w:rFonts w:cs="Arial"/>
          <w:bCs/>
          <w:szCs w:val="20"/>
        </w:rPr>
        <w:t xml:space="preserve">Zamawiający w wyniku przeprowadzonego postępowania o udzielenie zamówienia publicznego w trybie podstawowym, zgodnie </w:t>
      </w:r>
      <w:r w:rsidR="002D20A6">
        <w:rPr>
          <w:rFonts w:cs="Arial"/>
          <w:bCs/>
          <w:szCs w:val="20"/>
        </w:rPr>
        <w:t xml:space="preserve">z art. </w:t>
      </w:r>
      <w:r w:rsidR="00421FB5">
        <w:rPr>
          <w:rFonts w:cs="Arial"/>
          <w:bCs/>
          <w:szCs w:val="20"/>
        </w:rPr>
        <w:t>275</w:t>
      </w:r>
      <w:r>
        <w:rPr>
          <w:rFonts w:cs="Arial"/>
          <w:bCs/>
          <w:szCs w:val="20"/>
        </w:rPr>
        <w:t xml:space="preserve"> ustaw</w:t>
      </w:r>
      <w:r w:rsidR="002D20A6">
        <w:rPr>
          <w:rFonts w:cs="Arial"/>
          <w:bCs/>
          <w:szCs w:val="20"/>
        </w:rPr>
        <w:t>y</w:t>
      </w:r>
      <w:r>
        <w:rPr>
          <w:rFonts w:cs="Arial"/>
          <w:bCs/>
          <w:szCs w:val="20"/>
        </w:rPr>
        <w:t xml:space="preserve"> z dnia 11 września 2019 r. Prawo zamówień publicznych  (</w:t>
      </w:r>
      <w:r w:rsidR="00421FB5" w:rsidRPr="00421FB5">
        <w:rPr>
          <w:rFonts w:cs="Arial"/>
          <w:bCs/>
          <w:szCs w:val="20"/>
        </w:rPr>
        <w:t>Dz.U.2024.1320 t.j.</w:t>
      </w:r>
      <w:r>
        <w:rPr>
          <w:rFonts w:cs="Arial"/>
          <w:bCs/>
          <w:szCs w:val="20"/>
        </w:rPr>
        <w:t>) dokonał wyboru oferty Wykonawcy.</w:t>
      </w:r>
    </w:p>
    <w:p w14:paraId="2ECBEA27" w14:textId="77777777" w:rsidR="00FC0AB4" w:rsidRDefault="00FC0AB4">
      <w:pPr>
        <w:pStyle w:val="Standard"/>
        <w:spacing w:line="276" w:lineRule="auto"/>
        <w:jc w:val="both"/>
        <w:rPr>
          <w:rFonts w:cs="Arial"/>
          <w:bCs/>
          <w:szCs w:val="20"/>
        </w:rPr>
      </w:pPr>
    </w:p>
    <w:p w14:paraId="5FE29B6E" w14:textId="77777777" w:rsidR="00FC0AB4" w:rsidRDefault="003F6A7B">
      <w:pPr>
        <w:pStyle w:val="Standard"/>
        <w:spacing w:line="276" w:lineRule="auto"/>
        <w:jc w:val="both"/>
        <w:rPr>
          <w:rFonts w:cs="Arial"/>
          <w:bCs/>
          <w:szCs w:val="20"/>
        </w:rPr>
      </w:pPr>
      <w:r>
        <w:rPr>
          <w:rFonts w:cs="Arial"/>
          <w:bCs/>
          <w:szCs w:val="20"/>
        </w:rPr>
        <w:t>Strony niniejszym postanawiają, co następuje:</w:t>
      </w:r>
    </w:p>
    <w:p w14:paraId="1371ACD2" w14:textId="77777777" w:rsidR="00FC0AB4" w:rsidRDefault="00FC0AB4">
      <w:pPr>
        <w:pStyle w:val="Standard"/>
        <w:spacing w:line="276" w:lineRule="auto"/>
        <w:ind w:firstLine="708"/>
        <w:jc w:val="both"/>
        <w:rPr>
          <w:rFonts w:cs="Arial"/>
          <w:bCs/>
          <w:szCs w:val="20"/>
        </w:rPr>
      </w:pPr>
    </w:p>
    <w:p w14:paraId="0AFFB04F" w14:textId="77777777" w:rsidR="00FC0AB4" w:rsidRDefault="003F6A7B">
      <w:pPr>
        <w:pStyle w:val="Standard"/>
        <w:spacing w:line="276" w:lineRule="auto"/>
        <w:jc w:val="center"/>
        <w:rPr>
          <w:rFonts w:cs="Arial"/>
          <w:b/>
          <w:szCs w:val="20"/>
        </w:rPr>
      </w:pPr>
      <w:r>
        <w:rPr>
          <w:rFonts w:cs="Arial"/>
          <w:b/>
          <w:szCs w:val="20"/>
        </w:rPr>
        <w:t>I. POSTANOWIENIA WSTĘPNE</w:t>
      </w:r>
    </w:p>
    <w:p w14:paraId="0E1B8D23" w14:textId="77777777" w:rsidR="00FC0AB4" w:rsidRPr="00155046" w:rsidRDefault="00FC0AB4">
      <w:pPr>
        <w:pStyle w:val="Standard"/>
        <w:spacing w:line="276" w:lineRule="auto"/>
        <w:jc w:val="center"/>
        <w:rPr>
          <w:rFonts w:cs="Arial"/>
          <w:bCs/>
          <w:szCs w:val="20"/>
        </w:rPr>
      </w:pPr>
    </w:p>
    <w:p w14:paraId="5202214D" w14:textId="77777777" w:rsidR="00FC0AB4" w:rsidRDefault="003F6A7B">
      <w:pPr>
        <w:pStyle w:val="Standard"/>
        <w:spacing w:line="360" w:lineRule="auto"/>
        <w:jc w:val="center"/>
        <w:rPr>
          <w:rFonts w:cs="Arial"/>
          <w:bCs/>
          <w:szCs w:val="20"/>
        </w:rPr>
      </w:pPr>
      <w:r>
        <w:rPr>
          <w:rFonts w:cs="Arial"/>
          <w:bCs/>
          <w:szCs w:val="20"/>
        </w:rPr>
        <w:t>§ 1</w:t>
      </w:r>
    </w:p>
    <w:p w14:paraId="36C4598B" w14:textId="77777777" w:rsidR="00FC0AB4" w:rsidRDefault="003F6A7B">
      <w:pPr>
        <w:pStyle w:val="Standard"/>
        <w:spacing w:line="360" w:lineRule="auto"/>
        <w:jc w:val="center"/>
        <w:rPr>
          <w:rFonts w:cs="Arial"/>
          <w:b/>
          <w:bCs/>
          <w:szCs w:val="20"/>
        </w:rPr>
      </w:pPr>
      <w:r>
        <w:rPr>
          <w:rFonts w:cs="Arial"/>
          <w:b/>
          <w:bCs/>
          <w:szCs w:val="20"/>
        </w:rPr>
        <w:t>Przedmiot Umowy</w:t>
      </w:r>
    </w:p>
    <w:p w14:paraId="283C1C1B" w14:textId="7DF0AF45" w:rsidR="00D809A8" w:rsidRPr="00D809A8" w:rsidRDefault="003F6A7B" w:rsidP="00D809A8">
      <w:pPr>
        <w:pStyle w:val="Standard"/>
        <w:numPr>
          <w:ilvl w:val="0"/>
          <w:numId w:val="74"/>
        </w:numPr>
        <w:ind w:left="284" w:hanging="284"/>
        <w:jc w:val="both"/>
        <w:rPr>
          <w:rFonts w:cs="Arial"/>
          <w:bCs/>
          <w:szCs w:val="20"/>
        </w:rPr>
      </w:pPr>
      <w:r>
        <w:rPr>
          <w:rFonts w:cs="Arial"/>
          <w:bCs/>
          <w:szCs w:val="20"/>
        </w:rPr>
        <w:t xml:space="preserve">Zamawiający powierza, a Wykonawca przyjmuje do kompleksowej realizacji roboty budowlane związane </w:t>
      </w:r>
      <w:r w:rsidR="00421FB5">
        <w:rPr>
          <w:rFonts w:cs="Arial"/>
          <w:bCs/>
          <w:szCs w:val="20"/>
        </w:rPr>
        <w:br/>
      </w:r>
      <w:r>
        <w:rPr>
          <w:rFonts w:cs="Arial"/>
          <w:bCs/>
          <w:szCs w:val="20"/>
        </w:rPr>
        <w:t>z realizacją zadania pn.:</w:t>
      </w:r>
      <w:r w:rsidR="004A24B2">
        <w:rPr>
          <w:rFonts w:cs="Arial"/>
          <w:bCs/>
          <w:szCs w:val="20"/>
        </w:rPr>
        <w:t xml:space="preserve"> </w:t>
      </w:r>
      <w:r w:rsidR="00421FB5" w:rsidRPr="00421FB5">
        <w:rPr>
          <w:rFonts w:cs="Arial"/>
          <w:b/>
          <w:szCs w:val="20"/>
        </w:rPr>
        <w:t>Modernizacja mostu w ciągu drogi powiatowej nr 1050F w miejscowości Łochowo</w:t>
      </w:r>
      <w:r w:rsidR="002701B6">
        <w:rPr>
          <w:rFonts w:cs="Arial"/>
          <w:bCs/>
          <w:szCs w:val="20"/>
        </w:rPr>
        <w:t xml:space="preserve">, realizowanego w ramach </w:t>
      </w:r>
      <w:r w:rsidR="00421FB5">
        <w:rPr>
          <w:rFonts w:cs="Arial"/>
          <w:bCs/>
          <w:szCs w:val="20"/>
        </w:rPr>
        <w:t>zadania pn.</w:t>
      </w:r>
      <w:r w:rsidR="002701B6">
        <w:rPr>
          <w:rFonts w:cs="Arial"/>
          <w:bCs/>
          <w:szCs w:val="20"/>
        </w:rPr>
        <w:t xml:space="preserve"> „</w:t>
      </w:r>
      <w:r w:rsidR="00421FB5" w:rsidRPr="00421FB5">
        <w:rPr>
          <w:rFonts w:cs="Arial"/>
          <w:b/>
          <w:bCs/>
          <w:szCs w:val="20"/>
        </w:rPr>
        <w:t>Modernizacja obiektów mostowych oraz przepustów</w:t>
      </w:r>
      <w:r w:rsidR="00421FB5">
        <w:rPr>
          <w:rFonts w:cs="Arial"/>
          <w:b/>
          <w:bCs/>
          <w:szCs w:val="20"/>
        </w:rPr>
        <w:t>”</w:t>
      </w:r>
      <w:r w:rsidR="002701B6">
        <w:rPr>
          <w:rFonts w:cs="Arial"/>
          <w:bCs/>
          <w:szCs w:val="20"/>
        </w:rPr>
        <w:t>.</w:t>
      </w:r>
    </w:p>
    <w:p w14:paraId="76E2FBA4" w14:textId="54D5C6E5" w:rsidR="00FC0AB4" w:rsidRDefault="003F6A7B" w:rsidP="00D809A8">
      <w:pPr>
        <w:pStyle w:val="Standard"/>
        <w:numPr>
          <w:ilvl w:val="0"/>
          <w:numId w:val="74"/>
        </w:numPr>
        <w:ind w:left="284" w:hanging="284"/>
        <w:jc w:val="both"/>
        <w:rPr>
          <w:rFonts w:cs="Arial"/>
          <w:bCs/>
          <w:szCs w:val="20"/>
        </w:rPr>
      </w:pPr>
      <w:r>
        <w:rPr>
          <w:rFonts w:cs="Arial"/>
          <w:bCs/>
          <w:szCs w:val="20"/>
        </w:rPr>
        <w:t>Przedmiot Umowy został szczegółowo określony w:</w:t>
      </w:r>
    </w:p>
    <w:p w14:paraId="7CDCAD93" w14:textId="77777777" w:rsidR="00FC0AB4" w:rsidRDefault="003F6A7B">
      <w:pPr>
        <w:pStyle w:val="Akapitzlist"/>
        <w:numPr>
          <w:ilvl w:val="0"/>
          <w:numId w:val="76"/>
        </w:numPr>
        <w:tabs>
          <w:tab w:val="left" w:pos="1702"/>
        </w:tabs>
        <w:spacing w:line="276" w:lineRule="auto"/>
        <w:ind w:left="851" w:hanging="425"/>
        <w:jc w:val="both"/>
        <w:rPr>
          <w:rFonts w:ascii="Arial" w:hAnsi="Arial" w:cs="Arial"/>
          <w:bCs/>
          <w:sz w:val="20"/>
          <w:szCs w:val="20"/>
        </w:rPr>
      </w:pPr>
      <w:r>
        <w:rPr>
          <w:rFonts w:ascii="Arial" w:hAnsi="Arial" w:cs="Arial"/>
          <w:bCs/>
          <w:sz w:val="20"/>
          <w:szCs w:val="20"/>
        </w:rPr>
        <w:t>niniejszej Umowie wraz z załącznikami;</w:t>
      </w:r>
    </w:p>
    <w:p w14:paraId="38FBC8EE" w14:textId="77777777" w:rsidR="00FC0AB4" w:rsidRDefault="003F6A7B">
      <w:pPr>
        <w:pStyle w:val="Akapitzlist"/>
        <w:numPr>
          <w:ilvl w:val="0"/>
          <w:numId w:val="40"/>
        </w:numPr>
        <w:tabs>
          <w:tab w:val="left" w:pos="1702"/>
        </w:tabs>
        <w:spacing w:line="276" w:lineRule="auto"/>
        <w:ind w:left="851" w:hanging="425"/>
        <w:jc w:val="both"/>
        <w:rPr>
          <w:rFonts w:ascii="Arial" w:hAnsi="Arial" w:cs="Arial"/>
          <w:bCs/>
          <w:sz w:val="20"/>
          <w:szCs w:val="20"/>
        </w:rPr>
      </w:pPr>
      <w:r>
        <w:rPr>
          <w:rFonts w:ascii="Arial" w:hAnsi="Arial" w:cs="Arial"/>
          <w:bCs/>
          <w:sz w:val="20"/>
          <w:szCs w:val="20"/>
        </w:rPr>
        <w:t>modyfikacjach oraz wyjaśnieniach treści SWZ;</w:t>
      </w:r>
    </w:p>
    <w:p w14:paraId="2E5814EC" w14:textId="77777777" w:rsidR="00FC0AB4" w:rsidRDefault="003F6A7B">
      <w:pPr>
        <w:pStyle w:val="Akapitzlist"/>
        <w:numPr>
          <w:ilvl w:val="0"/>
          <w:numId w:val="40"/>
        </w:numPr>
        <w:tabs>
          <w:tab w:val="left" w:pos="1702"/>
        </w:tabs>
        <w:spacing w:line="276" w:lineRule="auto"/>
        <w:ind w:left="851" w:hanging="425"/>
        <w:jc w:val="both"/>
        <w:rPr>
          <w:rFonts w:ascii="Arial" w:hAnsi="Arial" w:cs="Arial"/>
          <w:bCs/>
          <w:sz w:val="20"/>
          <w:szCs w:val="20"/>
        </w:rPr>
      </w:pPr>
      <w:r>
        <w:rPr>
          <w:rFonts w:ascii="Arial" w:hAnsi="Arial" w:cs="Arial"/>
          <w:bCs/>
          <w:sz w:val="20"/>
          <w:szCs w:val="20"/>
        </w:rPr>
        <w:t>Specyfikacji  Warunków Zamówienia (dalej SWZ) wraz z załącznikami;</w:t>
      </w:r>
    </w:p>
    <w:p w14:paraId="04278000" w14:textId="77777777" w:rsidR="00FC0AB4" w:rsidRDefault="003F6A7B">
      <w:pPr>
        <w:pStyle w:val="Akapitzlist"/>
        <w:numPr>
          <w:ilvl w:val="0"/>
          <w:numId w:val="40"/>
        </w:numPr>
        <w:tabs>
          <w:tab w:val="left" w:pos="1702"/>
        </w:tabs>
        <w:spacing w:line="276" w:lineRule="auto"/>
        <w:ind w:left="851" w:hanging="425"/>
        <w:jc w:val="both"/>
        <w:rPr>
          <w:rFonts w:ascii="Arial" w:hAnsi="Arial" w:cs="Arial"/>
          <w:bCs/>
          <w:sz w:val="20"/>
          <w:szCs w:val="20"/>
        </w:rPr>
      </w:pPr>
      <w:r>
        <w:rPr>
          <w:rFonts w:ascii="Arial" w:hAnsi="Arial" w:cs="Arial"/>
          <w:bCs/>
          <w:sz w:val="20"/>
          <w:szCs w:val="20"/>
        </w:rPr>
        <w:t>Opisie Przedmiotu Zamówienia;</w:t>
      </w:r>
    </w:p>
    <w:p w14:paraId="7A662071" w14:textId="0D9CCC55" w:rsidR="00FC0AB4" w:rsidRDefault="003F6A7B">
      <w:pPr>
        <w:pStyle w:val="Akapitzlist"/>
        <w:numPr>
          <w:ilvl w:val="0"/>
          <w:numId w:val="40"/>
        </w:numPr>
        <w:tabs>
          <w:tab w:val="left" w:pos="1702"/>
        </w:tabs>
        <w:spacing w:line="276" w:lineRule="auto"/>
        <w:ind w:left="851" w:hanging="425"/>
        <w:jc w:val="both"/>
        <w:rPr>
          <w:rFonts w:ascii="Arial" w:hAnsi="Arial" w:cs="Arial"/>
          <w:bCs/>
          <w:sz w:val="20"/>
          <w:szCs w:val="20"/>
        </w:rPr>
      </w:pPr>
      <w:r>
        <w:rPr>
          <w:rFonts w:ascii="Arial" w:hAnsi="Arial" w:cs="Arial"/>
          <w:bCs/>
          <w:sz w:val="20"/>
          <w:szCs w:val="20"/>
        </w:rPr>
        <w:t>Dokumentacji projektowej, a w szczególności w Specyfikacjach Technicznych Wykonania i</w:t>
      </w:r>
      <w:r w:rsidR="00155046">
        <w:rPr>
          <w:rFonts w:ascii="Arial" w:hAnsi="Arial" w:cs="Arial"/>
          <w:bCs/>
          <w:sz w:val="20"/>
          <w:szCs w:val="20"/>
        </w:rPr>
        <w:t> </w:t>
      </w:r>
      <w:r>
        <w:rPr>
          <w:rFonts w:ascii="Arial" w:hAnsi="Arial" w:cs="Arial"/>
          <w:bCs/>
          <w:sz w:val="20"/>
          <w:szCs w:val="20"/>
        </w:rPr>
        <w:t>Odbioru Robót Budowlanych, dalej STWiORB;</w:t>
      </w:r>
    </w:p>
    <w:p w14:paraId="3AF781D7" w14:textId="77777777" w:rsidR="00FC0AB4" w:rsidRDefault="003F6A7B">
      <w:pPr>
        <w:pStyle w:val="Akapitzlist"/>
        <w:numPr>
          <w:ilvl w:val="0"/>
          <w:numId w:val="40"/>
        </w:numPr>
        <w:tabs>
          <w:tab w:val="left" w:pos="1702"/>
        </w:tabs>
        <w:spacing w:line="276" w:lineRule="auto"/>
        <w:ind w:left="851" w:hanging="425"/>
        <w:jc w:val="both"/>
        <w:rPr>
          <w:rFonts w:ascii="Arial" w:hAnsi="Arial" w:cs="Arial"/>
          <w:bCs/>
          <w:sz w:val="20"/>
          <w:szCs w:val="20"/>
        </w:rPr>
      </w:pPr>
      <w:r>
        <w:rPr>
          <w:rFonts w:ascii="Arial" w:hAnsi="Arial" w:cs="Arial"/>
          <w:bCs/>
          <w:sz w:val="20"/>
          <w:szCs w:val="20"/>
        </w:rPr>
        <w:t>Ofercie Wykonawcy;</w:t>
      </w:r>
    </w:p>
    <w:p w14:paraId="443CF96F" w14:textId="77777777" w:rsidR="00FC0AB4" w:rsidRDefault="003F6A7B">
      <w:pPr>
        <w:pStyle w:val="Akapitzlist"/>
        <w:tabs>
          <w:tab w:val="left" w:pos="1702"/>
        </w:tabs>
        <w:spacing w:line="276" w:lineRule="auto"/>
        <w:ind w:left="851"/>
        <w:jc w:val="both"/>
        <w:rPr>
          <w:rFonts w:ascii="Arial" w:hAnsi="Arial" w:cs="Arial"/>
          <w:bCs/>
          <w:sz w:val="20"/>
          <w:szCs w:val="20"/>
        </w:rPr>
      </w:pPr>
      <w:r>
        <w:rPr>
          <w:rFonts w:ascii="Arial" w:hAnsi="Arial" w:cs="Arial"/>
          <w:bCs/>
          <w:sz w:val="20"/>
          <w:szCs w:val="20"/>
        </w:rPr>
        <w:t xml:space="preserve"> co łącznie składa się na zawartość Umowy.</w:t>
      </w:r>
    </w:p>
    <w:p w14:paraId="7239F97A" w14:textId="04030D04" w:rsidR="00FC0AB4" w:rsidRDefault="003F6A7B">
      <w:pPr>
        <w:pStyle w:val="Standard"/>
        <w:numPr>
          <w:ilvl w:val="0"/>
          <w:numId w:val="43"/>
        </w:numPr>
        <w:spacing w:line="276" w:lineRule="auto"/>
        <w:ind w:left="284" w:hanging="284"/>
        <w:jc w:val="both"/>
        <w:rPr>
          <w:rFonts w:cs="Arial"/>
          <w:bCs/>
          <w:szCs w:val="20"/>
        </w:rPr>
      </w:pPr>
      <w:r>
        <w:rPr>
          <w:rFonts w:cs="Arial"/>
          <w:bCs/>
          <w:szCs w:val="20"/>
        </w:rPr>
        <w:t>W przypadku wątpliwości interpretacyjnych co do rodzaju, zakresu, sposobu wykonywania robót i</w:t>
      </w:r>
      <w:r w:rsidR="00155046">
        <w:rPr>
          <w:rFonts w:cs="Arial"/>
          <w:bCs/>
          <w:szCs w:val="20"/>
        </w:rPr>
        <w:t> </w:t>
      </w:r>
      <w:r>
        <w:rPr>
          <w:rFonts w:cs="Arial"/>
          <w:bCs/>
          <w:szCs w:val="20"/>
        </w:rPr>
        <w:t>usług określonych w Umowie oraz zakresu praw i obowiązków Zamawiającego i Wykonawcy, będzie obowiązywać kolejność ważności dokumentów określona w ust. 2, przy czym dokumenty te</w:t>
      </w:r>
      <w:r w:rsidR="00155046">
        <w:rPr>
          <w:rFonts w:cs="Arial"/>
          <w:bCs/>
          <w:szCs w:val="20"/>
        </w:rPr>
        <w:t> </w:t>
      </w:r>
      <w:r>
        <w:rPr>
          <w:rFonts w:cs="Arial"/>
          <w:bCs/>
          <w:szCs w:val="20"/>
        </w:rPr>
        <w:t>należy interpretować jako wzajemnie się uzupełniające.</w:t>
      </w:r>
    </w:p>
    <w:p w14:paraId="3524BB93" w14:textId="77777777" w:rsidR="00FC0AB4" w:rsidRDefault="003F6A7B">
      <w:pPr>
        <w:pStyle w:val="Standard"/>
        <w:numPr>
          <w:ilvl w:val="0"/>
          <w:numId w:val="43"/>
        </w:numPr>
        <w:spacing w:line="276" w:lineRule="auto"/>
        <w:ind w:left="284" w:hanging="284"/>
        <w:jc w:val="both"/>
        <w:rPr>
          <w:rFonts w:cs="Arial"/>
          <w:bCs/>
          <w:szCs w:val="20"/>
        </w:rPr>
      </w:pPr>
      <w:r>
        <w:rPr>
          <w:rFonts w:cs="Arial"/>
          <w:bCs/>
          <w:szCs w:val="20"/>
        </w:rPr>
        <w:t>Wykonawca zobowiązuje się wykonać wszystkie opisane Dokumentacją projektową oraz Specyfikacją Techniczną Wykonania i Odbioru Robót Budowlanych roboty budowlane, niezbędne do realizacji przedmiotu Umowy.</w:t>
      </w:r>
    </w:p>
    <w:p w14:paraId="5D3CD2CA" w14:textId="04171033" w:rsidR="00FC0AB4" w:rsidRDefault="003F6A7B">
      <w:pPr>
        <w:pStyle w:val="Standard"/>
        <w:numPr>
          <w:ilvl w:val="0"/>
          <w:numId w:val="43"/>
        </w:numPr>
        <w:spacing w:line="276" w:lineRule="auto"/>
        <w:ind w:left="284" w:hanging="284"/>
        <w:jc w:val="both"/>
        <w:rPr>
          <w:rFonts w:cs="Arial"/>
          <w:bCs/>
          <w:szCs w:val="20"/>
        </w:rPr>
      </w:pPr>
      <w:r>
        <w:rPr>
          <w:rFonts w:cs="Arial"/>
          <w:bCs/>
          <w:szCs w:val="20"/>
        </w:rPr>
        <w:t>Wykonawca zobowiązuje się do wykonania wszystkich robót niezbędnych do osiągnięcia rezultatu określonego w ust. 1, niezależnie od tego, czy wynikają wprost z dokumentów wskazanych w ust. 2.</w:t>
      </w:r>
    </w:p>
    <w:p w14:paraId="016F67CD" w14:textId="77777777" w:rsidR="00FC0AB4" w:rsidRDefault="003F6A7B">
      <w:pPr>
        <w:pStyle w:val="Standard"/>
        <w:numPr>
          <w:ilvl w:val="0"/>
          <w:numId w:val="43"/>
        </w:numPr>
        <w:spacing w:line="276" w:lineRule="auto"/>
        <w:ind w:left="284" w:hanging="284"/>
        <w:jc w:val="both"/>
        <w:rPr>
          <w:rFonts w:cs="Arial"/>
          <w:bCs/>
          <w:szCs w:val="20"/>
        </w:rPr>
      </w:pPr>
      <w:r>
        <w:rPr>
          <w:rFonts w:cs="Arial"/>
          <w:bCs/>
          <w:szCs w:val="20"/>
        </w:rPr>
        <w:t>Niezależnie od postanowień ust. 2 i 3 do obowiązków Wykonawcy należeć będzie opracowanie:</w:t>
      </w:r>
    </w:p>
    <w:p w14:paraId="29EDE3D6" w14:textId="77777777" w:rsidR="00FC0AB4" w:rsidRDefault="003F6A7B">
      <w:pPr>
        <w:pStyle w:val="Akapitzlist"/>
        <w:numPr>
          <w:ilvl w:val="0"/>
          <w:numId w:val="77"/>
        </w:numPr>
        <w:spacing w:line="276" w:lineRule="auto"/>
        <w:ind w:left="851" w:hanging="425"/>
        <w:jc w:val="both"/>
        <w:rPr>
          <w:rFonts w:ascii="Arial" w:hAnsi="Arial" w:cs="Arial"/>
          <w:bCs/>
          <w:sz w:val="20"/>
          <w:szCs w:val="20"/>
        </w:rPr>
      </w:pPr>
      <w:r>
        <w:rPr>
          <w:rFonts w:ascii="Arial" w:hAnsi="Arial" w:cs="Arial"/>
          <w:bCs/>
          <w:sz w:val="20"/>
          <w:szCs w:val="20"/>
        </w:rPr>
        <w:t>Harmonogramu Rzeczowo-Finansowego, dalej Harmonogramu;</w:t>
      </w:r>
    </w:p>
    <w:p w14:paraId="264A63B5" w14:textId="77777777" w:rsidR="00FC0AB4" w:rsidRDefault="003F6A7B">
      <w:pPr>
        <w:pStyle w:val="Akapitzlist"/>
        <w:numPr>
          <w:ilvl w:val="0"/>
          <w:numId w:val="34"/>
        </w:numPr>
        <w:spacing w:line="276" w:lineRule="auto"/>
        <w:ind w:left="851" w:hanging="425"/>
        <w:jc w:val="both"/>
        <w:rPr>
          <w:rFonts w:ascii="Arial" w:hAnsi="Arial" w:cs="Arial"/>
          <w:bCs/>
          <w:sz w:val="20"/>
          <w:szCs w:val="20"/>
        </w:rPr>
      </w:pPr>
      <w:r>
        <w:rPr>
          <w:rFonts w:ascii="Arial" w:hAnsi="Arial" w:cs="Arial"/>
          <w:bCs/>
          <w:sz w:val="20"/>
          <w:szCs w:val="20"/>
        </w:rPr>
        <w:t>zatwierdzonej Czasowej Organizacji Ruchu;</w:t>
      </w:r>
    </w:p>
    <w:p w14:paraId="0EDFE95E" w14:textId="77777777" w:rsidR="00FC0AB4" w:rsidRDefault="003F6A7B">
      <w:pPr>
        <w:pStyle w:val="Akapitzlist"/>
        <w:numPr>
          <w:ilvl w:val="0"/>
          <w:numId w:val="34"/>
        </w:numPr>
        <w:spacing w:line="276" w:lineRule="auto"/>
        <w:ind w:left="851" w:hanging="425"/>
        <w:jc w:val="both"/>
        <w:rPr>
          <w:rFonts w:ascii="Arial" w:hAnsi="Arial" w:cs="Arial"/>
          <w:bCs/>
          <w:sz w:val="20"/>
          <w:szCs w:val="20"/>
        </w:rPr>
      </w:pPr>
      <w:r>
        <w:rPr>
          <w:rFonts w:ascii="Arial" w:hAnsi="Arial" w:cs="Arial"/>
          <w:bCs/>
          <w:sz w:val="20"/>
          <w:szCs w:val="20"/>
        </w:rPr>
        <w:t>Planu bezpieczeństwa i ochrony zdrowia;</w:t>
      </w:r>
    </w:p>
    <w:p w14:paraId="3F08655F" w14:textId="77777777" w:rsidR="00FC0AB4" w:rsidRDefault="003F6A7B">
      <w:pPr>
        <w:pStyle w:val="Akapitzlist"/>
        <w:numPr>
          <w:ilvl w:val="0"/>
          <w:numId w:val="34"/>
        </w:numPr>
        <w:spacing w:line="276" w:lineRule="auto"/>
        <w:ind w:left="851" w:hanging="425"/>
        <w:jc w:val="both"/>
        <w:rPr>
          <w:rFonts w:ascii="Arial" w:hAnsi="Arial" w:cs="Arial"/>
          <w:bCs/>
          <w:sz w:val="20"/>
          <w:szCs w:val="20"/>
        </w:rPr>
      </w:pPr>
      <w:r>
        <w:rPr>
          <w:rFonts w:ascii="Arial" w:hAnsi="Arial" w:cs="Arial"/>
          <w:bCs/>
          <w:sz w:val="20"/>
          <w:szCs w:val="20"/>
        </w:rPr>
        <w:t>innych dokumenty wymaganych w SWZ.</w:t>
      </w:r>
    </w:p>
    <w:p w14:paraId="4025C1C5" w14:textId="3013AD6B" w:rsidR="00FC0AB4" w:rsidRDefault="003F6A7B">
      <w:pPr>
        <w:pStyle w:val="Standard"/>
        <w:numPr>
          <w:ilvl w:val="0"/>
          <w:numId w:val="43"/>
        </w:numPr>
        <w:spacing w:line="276" w:lineRule="auto"/>
        <w:ind w:left="284" w:hanging="284"/>
        <w:jc w:val="both"/>
      </w:pPr>
      <w:r>
        <w:rPr>
          <w:rFonts w:cs="Arial"/>
          <w:bCs/>
          <w:szCs w:val="20"/>
        </w:rPr>
        <w:lastRenderedPageBreak/>
        <w:t>Wykonawca zobowiązuje się realizować roboty zgodnie z zasadami współczesnej wiedzy technicznej, zgodnie z obowiązującymi w Polsce przepisami prawa i stosowanymi normami technicznymi</w:t>
      </w:r>
      <w:r w:rsidR="00421FB5">
        <w:rPr>
          <w:rFonts w:cs="Arial"/>
          <w:bCs/>
          <w:szCs w:val="20"/>
        </w:rPr>
        <w:t xml:space="preserve"> </w:t>
      </w:r>
      <w:r w:rsidR="00421FB5">
        <w:rPr>
          <w:rFonts w:cs="Arial"/>
          <w:bCs/>
          <w:szCs w:val="20"/>
        </w:rPr>
        <w:br/>
      </w:r>
      <w:r>
        <w:rPr>
          <w:rFonts w:cs="Arial"/>
          <w:bCs/>
          <w:szCs w:val="20"/>
        </w:rPr>
        <w:t>i ekologicznymi, w tym przepisami w zakresie ochrony przeciwpożarowej, bezpieczeństwa i higieny pracy, ochrony środowiska i przepisami Prawa budowlanego.</w:t>
      </w:r>
    </w:p>
    <w:p w14:paraId="0387730B" w14:textId="36433507" w:rsidR="00FC0AB4" w:rsidRDefault="003F6A7B">
      <w:pPr>
        <w:pStyle w:val="Standard"/>
        <w:numPr>
          <w:ilvl w:val="0"/>
          <w:numId w:val="43"/>
        </w:numPr>
        <w:spacing w:line="276" w:lineRule="auto"/>
        <w:ind w:left="284" w:hanging="284"/>
        <w:jc w:val="both"/>
      </w:pPr>
      <w:r>
        <w:rPr>
          <w:rFonts w:cs="Arial"/>
          <w:bCs/>
          <w:szCs w:val="20"/>
        </w:rPr>
        <w:t>Dokumentacja, o której mowa ust. 4 zawiera wymogi określone w ustawie z dnia 19 lipca 2019 r. o</w:t>
      </w:r>
      <w:r w:rsidR="00155046">
        <w:rPr>
          <w:rFonts w:cs="Arial"/>
          <w:bCs/>
          <w:szCs w:val="20"/>
        </w:rPr>
        <w:t> </w:t>
      </w:r>
      <w:r>
        <w:rPr>
          <w:rFonts w:cs="Arial"/>
          <w:bCs/>
          <w:szCs w:val="20"/>
        </w:rPr>
        <w:t>zapewnianiu dostępności osobom ze szczególnymi potrzebami (Dz.U.2024.1411 t.j..)</w:t>
      </w:r>
    </w:p>
    <w:p w14:paraId="7E55239E" w14:textId="77777777" w:rsidR="00FC0AB4" w:rsidRPr="00155046" w:rsidRDefault="00FC0AB4">
      <w:pPr>
        <w:pStyle w:val="Standard"/>
        <w:spacing w:line="360" w:lineRule="auto"/>
        <w:jc w:val="both"/>
        <w:rPr>
          <w:rFonts w:cs="Arial"/>
          <w:bCs/>
          <w:szCs w:val="20"/>
        </w:rPr>
      </w:pPr>
    </w:p>
    <w:p w14:paraId="23444E33" w14:textId="77777777" w:rsidR="00FC0AB4" w:rsidRDefault="003F6A7B">
      <w:pPr>
        <w:pStyle w:val="Standard"/>
        <w:spacing w:line="360" w:lineRule="auto"/>
        <w:jc w:val="center"/>
        <w:rPr>
          <w:rFonts w:cs="Arial"/>
          <w:bCs/>
          <w:szCs w:val="20"/>
        </w:rPr>
      </w:pPr>
      <w:r>
        <w:rPr>
          <w:rFonts w:cs="Arial"/>
          <w:bCs/>
          <w:szCs w:val="20"/>
        </w:rPr>
        <w:t>§ 2</w:t>
      </w:r>
    </w:p>
    <w:p w14:paraId="0E78C04A" w14:textId="77777777" w:rsidR="00FC0AB4" w:rsidRDefault="003F6A7B">
      <w:pPr>
        <w:pStyle w:val="Standard"/>
        <w:spacing w:line="360" w:lineRule="auto"/>
        <w:jc w:val="center"/>
        <w:rPr>
          <w:rFonts w:cs="Arial"/>
          <w:b/>
          <w:bCs/>
          <w:szCs w:val="20"/>
        </w:rPr>
      </w:pPr>
      <w:r>
        <w:rPr>
          <w:rFonts w:cs="Arial"/>
          <w:b/>
          <w:bCs/>
          <w:szCs w:val="20"/>
        </w:rPr>
        <w:t>Zapewnienia</w:t>
      </w:r>
    </w:p>
    <w:p w14:paraId="49758E7B" w14:textId="61A4D1A6" w:rsidR="00FC0AB4" w:rsidRDefault="003F6A7B">
      <w:pPr>
        <w:pStyle w:val="Standard"/>
        <w:numPr>
          <w:ilvl w:val="0"/>
          <w:numId w:val="78"/>
        </w:numPr>
        <w:spacing w:line="276" w:lineRule="auto"/>
        <w:ind w:left="284" w:hanging="284"/>
        <w:jc w:val="both"/>
        <w:rPr>
          <w:rFonts w:cs="Arial"/>
          <w:bCs/>
          <w:szCs w:val="20"/>
        </w:rPr>
      </w:pPr>
      <w:r>
        <w:rPr>
          <w:rFonts w:cs="Arial"/>
          <w:bCs/>
          <w:szCs w:val="20"/>
        </w:rPr>
        <w:t xml:space="preserve">Wykonawca zapewnia Zamawiającego, że: ma doświadczenie w dziedzinie budownictwa, znane są mu procesy techniczne i technologiczne potrzebne do prawidłowego wykonania robót, jest w stanie zapewnić odpowiednio wykwalifikowaną kadrę, może dostarczyć urządzenia potrzebne do realizacji robót oraz znane są mu niezbędne źródła zaopatrzenia w materiały konieczne do wykonania robót.  </w:t>
      </w:r>
    </w:p>
    <w:p w14:paraId="3DE7D5FB" w14:textId="0B0BA666" w:rsidR="00FC0AB4" w:rsidRDefault="003F6A7B">
      <w:pPr>
        <w:pStyle w:val="Standard"/>
        <w:numPr>
          <w:ilvl w:val="0"/>
          <w:numId w:val="39"/>
        </w:numPr>
        <w:spacing w:line="276" w:lineRule="auto"/>
        <w:ind w:left="284" w:hanging="284"/>
        <w:jc w:val="both"/>
        <w:rPr>
          <w:rFonts w:cs="Arial"/>
          <w:bCs/>
          <w:szCs w:val="20"/>
        </w:rPr>
      </w:pPr>
      <w:r>
        <w:rPr>
          <w:rFonts w:cs="Arial"/>
          <w:bCs/>
          <w:szCs w:val="20"/>
        </w:rPr>
        <w:t>Wykonawca zapewnia, że posiada wszelkie wymagane zgody, licencje i zezwolenia potrzebne do należytego wykonania robót.</w:t>
      </w:r>
    </w:p>
    <w:p w14:paraId="0208DB19" w14:textId="26B867C2" w:rsidR="00FC0AB4" w:rsidRDefault="003F6A7B">
      <w:pPr>
        <w:pStyle w:val="Standard"/>
        <w:numPr>
          <w:ilvl w:val="0"/>
          <w:numId w:val="39"/>
        </w:numPr>
        <w:spacing w:line="276" w:lineRule="auto"/>
        <w:ind w:left="284" w:hanging="284"/>
        <w:jc w:val="both"/>
        <w:rPr>
          <w:rFonts w:cs="Arial"/>
          <w:bCs/>
          <w:szCs w:val="20"/>
        </w:rPr>
      </w:pPr>
      <w:r>
        <w:rPr>
          <w:rFonts w:cs="Arial"/>
          <w:bCs/>
          <w:szCs w:val="20"/>
        </w:rPr>
        <w:t>Wykonawca zapewnia, że zapoznał się z całością dokumentacji wchodzącej w skład umowy</w:t>
      </w:r>
      <w:r w:rsidR="000026BA">
        <w:rPr>
          <w:rFonts w:cs="Arial"/>
          <w:bCs/>
          <w:szCs w:val="20"/>
        </w:rPr>
        <w:t>.</w:t>
      </w:r>
    </w:p>
    <w:p w14:paraId="28CA0A8D" w14:textId="1580DC43" w:rsidR="00FC0AB4" w:rsidRDefault="003F6A7B">
      <w:pPr>
        <w:pStyle w:val="Standard"/>
        <w:numPr>
          <w:ilvl w:val="0"/>
          <w:numId w:val="39"/>
        </w:numPr>
        <w:spacing w:line="276" w:lineRule="auto"/>
        <w:ind w:left="284" w:hanging="284"/>
        <w:jc w:val="both"/>
        <w:rPr>
          <w:rFonts w:cs="Arial"/>
          <w:bCs/>
          <w:szCs w:val="20"/>
        </w:rPr>
      </w:pPr>
      <w:r>
        <w:rPr>
          <w:rFonts w:cs="Arial"/>
          <w:bCs/>
          <w:szCs w:val="20"/>
        </w:rPr>
        <w:t xml:space="preserve">Wykonawca oświadcza, że znane są mu przepisy Prawa budowlanego, a także wszelkie inne regulacje </w:t>
      </w:r>
      <w:r w:rsidR="00421FB5">
        <w:rPr>
          <w:rFonts w:cs="Arial"/>
          <w:bCs/>
          <w:szCs w:val="20"/>
        </w:rPr>
        <w:br/>
      </w:r>
      <w:r>
        <w:rPr>
          <w:rFonts w:cs="Arial"/>
          <w:bCs/>
          <w:szCs w:val="20"/>
        </w:rPr>
        <w:t>o charakterze administracyjno-prawnym, mające wpływ na sposób realizacji Umowy.</w:t>
      </w:r>
    </w:p>
    <w:p w14:paraId="6A038D1A" w14:textId="3B3BF705" w:rsidR="00FC0AB4" w:rsidRDefault="003F6A7B">
      <w:pPr>
        <w:pStyle w:val="Standard"/>
        <w:numPr>
          <w:ilvl w:val="0"/>
          <w:numId w:val="39"/>
        </w:numPr>
        <w:spacing w:line="276" w:lineRule="auto"/>
        <w:ind w:left="284" w:hanging="284"/>
        <w:jc w:val="both"/>
      </w:pPr>
      <w:r>
        <w:rPr>
          <w:rFonts w:cs="Arial"/>
          <w:bCs/>
          <w:szCs w:val="20"/>
        </w:rPr>
        <w:t>Wykonawca potwierdza, że niezbędne informacje związane z przetwarzaniem danych osobowych zostały mu przekazane przez Zamawiającego w toku postepowania przetargowego poprzedzającego zawarcie niniejszej Umowy, zapoznał się z nimi oraz oświadcza, iż wypełnił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(Dz. Urz. UE L 119 z 4.05.2016, str. 1), zwanego dalej „RODO” wobec osób fizycznych, od których dane osobowe bezpośrednio lub pośrednio pozyskał w celu ubiegania się o udzielenie zamówienia publicznego w postepowaniu przetargowym poprzedzającym zawarcie niniejszej Umowy.</w:t>
      </w:r>
      <w:r>
        <w:rPr>
          <w:rFonts w:cs="Arial"/>
          <w:bCs/>
          <w:szCs w:val="20"/>
        </w:rPr>
        <w:tab/>
      </w:r>
      <w:r>
        <w:rPr>
          <w:rFonts w:cs="Arial"/>
          <w:bCs/>
          <w:color w:val="FF0000"/>
          <w:szCs w:val="20"/>
        </w:rPr>
        <w:t xml:space="preserve"> </w:t>
      </w:r>
      <w:r>
        <w:rPr>
          <w:rFonts w:cs="Arial"/>
          <w:bCs/>
          <w:color w:val="FF0000"/>
          <w:szCs w:val="20"/>
        </w:rPr>
        <w:br/>
      </w:r>
    </w:p>
    <w:p w14:paraId="25491309" w14:textId="77777777" w:rsidR="00FC0AB4" w:rsidRDefault="003F6A7B">
      <w:pPr>
        <w:pStyle w:val="Standard"/>
        <w:spacing w:line="276" w:lineRule="auto"/>
        <w:ind w:left="284"/>
        <w:jc w:val="center"/>
        <w:rPr>
          <w:rFonts w:cs="Arial"/>
          <w:bCs/>
          <w:szCs w:val="20"/>
        </w:rPr>
      </w:pPr>
      <w:r>
        <w:rPr>
          <w:rFonts w:cs="Arial"/>
          <w:bCs/>
          <w:szCs w:val="20"/>
        </w:rPr>
        <w:t>§ 3</w:t>
      </w:r>
    </w:p>
    <w:p w14:paraId="7F6C0C05" w14:textId="77777777" w:rsidR="00FC0AB4" w:rsidRDefault="003F6A7B">
      <w:pPr>
        <w:pStyle w:val="Standard"/>
        <w:spacing w:line="360" w:lineRule="auto"/>
        <w:jc w:val="center"/>
        <w:rPr>
          <w:rFonts w:cs="Arial"/>
          <w:b/>
          <w:bCs/>
          <w:szCs w:val="20"/>
        </w:rPr>
      </w:pPr>
      <w:r>
        <w:rPr>
          <w:rFonts w:cs="Arial"/>
          <w:b/>
          <w:bCs/>
          <w:szCs w:val="20"/>
        </w:rPr>
        <w:t>Zatrudnienie Podwykonawców</w:t>
      </w:r>
    </w:p>
    <w:p w14:paraId="6F160E28" w14:textId="0680454D" w:rsidR="00FC0AB4" w:rsidRDefault="003F6A7B">
      <w:pPr>
        <w:pStyle w:val="Standard"/>
        <w:numPr>
          <w:ilvl w:val="0"/>
          <w:numId w:val="79"/>
        </w:numPr>
        <w:spacing w:line="276" w:lineRule="auto"/>
        <w:ind w:left="284" w:hanging="284"/>
        <w:jc w:val="both"/>
        <w:rPr>
          <w:rFonts w:cs="Arial"/>
          <w:bCs/>
          <w:szCs w:val="20"/>
        </w:rPr>
      </w:pPr>
      <w:r>
        <w:rPr>
          <w:rFonts w:cs="Arial"/>
          <w:bCs/>
          <w:szCs w:val="20"/>
        </w:rPr>
        <w:t>Ilekroć w niniejszej umowie jest odwołanie do umowy o podwykonawstwo strony rozumieją przez to umowę zawartą w formie pisemnej o charakterze odpłatnym, której przedmiotem są usługi, dostawy lub roboty budowlane stanowiące część przedmiotu umowy zawartej pomiędzy Wykonawcą a innym podmiotem, zwanym dalej Podwykonawcą, a także między Podwykonawcą a dalszym Podwykonawcą lub między dalszymi Podwykonawcami.</w:t>
      </w:r>
    </w:p>
    <w:p w14:paraId="3C29F590" w14:textId="77777777" w:rsidR="00FC0AB4" w:rsidRDefault="003F6A7B">
      <w:pPr>
        <w:pStyle w:val="Standard"/>
        <w:numPr>
          <w:ilvl w:val="0"/>
          <w:numId w:val="20"/>
        </w:numPr>
        <w:spacing w:line="276" w:lineRule="auto"/>
        <w:ind w:left="284" w:hanging="284"/>
        <w:jc w:val="both"/>
        <w:rPr>
          <w:rFonts w:cs="Arial"/>
          <w:bCs/>
          <w:szCs w:val="20"/>
        </w:rPr>
      </w:pPr>
      <w:r>
        <w:rPr>
          <w:rFonts w:cs="Arial"/>
          <w:bCs/>
          <w:szCs w:val="20"/>
        </w:rPr>
        <w:t>Wykonawca może powierzyć wykonanie części zamówienia Podwykonawcom zgodnie z ust. 1, jeżeli posiadają oni kwalifikację do jej wykonania.</w:t>
      </w:r>
    </w:p>
    <w:p w14:paraId="30BE77D8" w14:textId="7A0D147E" w:rsidR="00FC0AB4" w:rsidRDefault="003F6A7B">
      <w:pPr>
        <w:pStyle w:val="Standard"/>
        <w:numPr>
          <w:ilvl w:val="0"/>
          <w:numId w:val="20"/>
        </w:numPr>
        <w:spacing w:line="276" w:lineRule="auto"/>
        <w:ind w:left="284" w:hanging="284"/>
        <w:jc w:val="both"/>
        <w:rPr>
          <w:rFonts w:cs="Arial"/>
          <w:bCs/>
          <w:szCs w:val="20"/>
        </w:rPr>
      </w:pPr>
      <w:r>
        <w:rPr>
          <w:rFonts w:cs="Arial"/>
          <w:bCs/>
          <w:szCs w:val="20"/>
        </w:rPr>
        <w:t>Wykonawca, Podwykonawca lub Dalszy Podwykonawca zamierzający zawrzeć umowę</w:t>
      </w:r>
      <w:r w:rsidR="00421FB5">
        <w:rPr>
          <w:rFonts w:cs="Arial"/>
          <w:bCs/>
          <w:szCs w:val="20"/>
        </w:rPr>
        <w:t xml:space="preserve"> </w:t>
      </w:r>
      <w:r>
        <w:rPr>
          <w:rFonts w:cs="Arial"/>
          <w:bCs/>
          <w:szCs w:val="20"/>
        </w:rPr>
        <w:t>o</w:t>
      </w:r>
      <w:r w:rsidR="00155046">
        <w:rPr>
          <w:rFonts w:cs="Arial"/>
          <w:bCs/>
          <w:szCs w:val="20"/>
        </w:rPr>
        <w:t> </w:t>
      </w:r>
      <w:r>
        <w:rPr>
          <w:rFonts w:cs="Arial"/>
          <w:bCs/>
          <w:szCs w:val="20"/>
        </w:rPr>
        <w:t>podwykonawstwo, której przedmiotem są roboty budowlane wchodzące w zakres przedmiotu Umowy, zobowiązany jest do przedłożenia Zamawiającemu projektu takiej umowy oraz projektów jej zmian.</w:t>
      </w:r>
    </w:p>
    <w:p w14:paraId="16086DD7" w14:textId="77777777" w:rsidR="00FC0AB4" w:rsidRDefault="003F6A7B">
      <w:pPr>
        <w:pStyle w:val="Standard"/>
        <w:numPr>
          <w:ilvl w:val="0"/>
          <w:numId w:val="20"/>
        </w:numPr>
        <w:spacing w:line="276" w:lineRule="auto"/>
        <w:ind w:left="284" w:hanging="284"/>
        <w:jc w:val="both"/>
        <w:rPr>
          <w:rFonts w:cs="Arial"/>
          <w:bCs/>
          <w:szCs w:val="20"/>
        </w:rPr>
      </w:pPr>
      <w:r>
        <w:rPr>
          <w:rFonts w:cs="Arial"/>
          <w:bCs/>
          <w:szCs w:val="20"/>
        </w:rPr>
        <w:t>Strony ustalają następujące wymagania dla umowy o podwykonawstwo robót:</w:t>
      </w:r>
    </w:p>
    <w:p w14:paraId="5C6A98CF" w14:textId="6B5CA436" w:rsidR="00FC0AB4" w:rsidRDefault="003F6A7B">
      <w:pPr>
        <w:pStyle w:val="Akapitzlist"/>
        <w:numPr>
          <w:ilvl w:val="0"/>
          <w:numId w:val="80"/>
        </w:numPr>
        <w:tabs>
          <w:tab w:val="left" w:pos="1702"/>
        </w:tabs>
        <w:spacing w:line="276" w:lineRule="auto"/>
        <w:ind w:left="851" w:hanging="425"/>
        <w:jc w:val="both"/>
      </w:pPr>
      <w:r>
        <w:rPr>
          <w:rFonts w:ascii="Arial" w:hAnsi="Arial" w:cs="Arial"/>
          <w:bCs/>
          <w:sz w:val="20"/>
          <w:szCs w:val="20"/>
        </w:rPr>
        <w:t>umowa o podwykonawstwo pod rygorem odpowiednio zastrzeżeń lub sprzeciwu Zamawiającego musi zawierać oznaczenie stron umowy, jednoznaczne określenie zakresu prac powierzonych Podwykonawcy, wskazanie wysokości wynagrodzenia za realizację danej części zamówienia oraz wskazywać termin realizacji robót objętych umową oraz termin płatności;</w:t>
      </w:r>
    </w:p>
    <w:p w14:paraId="007536E3" w14:textId="4DCB7004" w:rsidR="00FC0AB4" w:rsidRDefault="003F6A7B">
      <w:pPr>
        <w:pStyle w:val="Akapitzlist"/>
        <w:numPr>
          <w:ilvl w:val="0"/>
          <w:numId w:val="15"/>
        </w:numPr>
        <w:tabs>
          <w:tab w:val="left" w:pos="1702"/>
        </w:tabs>
        <w:spacing w:line="276" w:lineRule="auto"/>
        <w:ind w:left="851" w:hanging="425"/>
        <w:jc w:val="both"/>
        <w:rPr>
          <w:rFonts w:ascii="Arial" w:hAnsi="Arial" w:cs="Arial"/>
          <w:bCs/>
          <w:sz w:val="20"/>
          <w:szCs w:val="20"/>
        </w:rPr>
      </w:pPr>
      <w:r>
        <w:rPr>
          <w:rFonts w:ascii="Arial" w:hAnsi="Arial" w:cs="Arial"/>
          <w:bCs/>
          <w:sz w:val="20"/>
          <w:szCs w:val="20"/>
        </w:rPr>
        <w:t xml:space="preserve">Zamawiający zastrzega, że termin zapłaty wynagrodzenia Podwykonawcy lub Dalszemu Podwykonawcy nie może być dłuższy niż </w:t>
      </w:r>
      <w:r w:rsidR="000026BA">
        <w:rPr>
          <w:rFonts w:ascii="Arial" w:hAnsi="Arial" w:cs="Arial"/>
          <w:bCs/>
          <w:sz w:val="20"/>
          <w:szCs w:val="20"/>
        </w:rPr>
        <w:t>30</w:t>
      </w:r>
      <w:r>
        <w:rPr>
          <w:rFonts w:ascii="Arial" w:hAnsi="Arial" w:cs="Arial"/>
          <w:bCs/>
          <w:sz w:val="20"/>
          <w:szCs w:val="20"/>
        </w:rPr>
        <w:t xml:space="preserve"> dni od dnia doręczenia Wykonawcy, Podwykonawcy lub Dalszemu Podwykonawcy faktury lub rachunku, potwierdzającego wykonanie zleconej roboty budowlanej;</w:t>
      </w:r>
    </w:p>
    <w:p w14:paraId="2BC75558" w14:textId="77777777" w:rsidR="00FC0AB4" w:rsidRDefault="003F6A7B">
      <w:pPr>
        <w:pStyle w:val="Akapitzlist"/>
        <w:numPr>
          <w:ilvl w:val="0"/>
          <w:numId w:val="15"/>
        </w:numPr>
        <w:tabs>
          <w:tab w:val="left" w:pos="1702"/>
        </w:tabs>
        <w:spacing w:line="276" w:lineRule="auto"/>
        <w:ind w:left="851" w:hanging="425"/>
        <w:jc w:val="both"/>
        <w:rPr>
          <w:rFonts w:ascii="Arial" w:hAnsi="Arial" w:cs="Arial"/>
          <w:bCs/>
          <w:sz w:val="20"/>
          <w:szCs w:val="20"/>
        </w:rPr>
      </w:pPr>
      <w:r>
        <w:rPr>
          <w:rFonts w:ascii="Arial" w:hAnsi="Arial" w:cs="Arial"/>
          <w:bCs/>
          <w:sz w:val="20"/>
          <w:szCs w:val="20"/>
        </w:rPr>
        <w:t>wynagrodzenie Podwykonawcy winno być określone w umowie kwotą wyrażoną w PLN;</w:t>
      </w:r>
    </w:p>
    <w:p w14:paraId="1921D143" w14:textId="1878021B" w:rsidR="00FC0AB4" w:rsidRDefault="003F6A7B">
      <w:pPr>
        <w:pStyle w:val="Akapitzlist"/>
        <w:numPr>
          <w:ilvl w:val="0"/>
          <w:numId w:val="15"/>
        </w:numPr>
        <w:tabs>
          <w:tab w:val="left" w:pos="1702"/>
        </w:tabs>
        <w:spacing w:line="276" w:lineRule="auto"/>
        <w:ind w:left="851" w:hanging="425"/>
        <w:jc w:val="both"/>
        <w:rPr>
          <w:rFonts w:ascii="Arial" w:hAnsi="Arial" w:cs="Arial"/>
          <w:bCs/>
          <w:sz w:val="20"/>
          <w:szCs w:val="20"/>
        </w:rPr>
      </w:pPr>
      <w:r>
        <w:rPr>
          <w:rFonts w:ascii="Arial" w:hAnsi="Arial" w:cs="Arial"/>
          <w:bCs/>
          <w:sz w:val="20"/>
          <w:szCs w:val="20"/>
        </w:rPr>
        <w:lastRenderedPageBreak/>
        <w:t>w treści umowy podwykonawczej winno znaleźć się postanowienie, zgodnie z którym odpowiedzialność solidarna Zamawiającego za zapłatę wynagrodzenia Podwykonawcy</w:t>
      </w:r>
      <w:r w:rsidR="00421FB5">
        <w:rPr>
          <w:rFonts w:ascii="Arial" w:hAnsi="Arial" w:cs="Arial"/>
          <w:bCs/>
          <w:sz w:val="20"/>
          <w:szCs w:val="20"/>
        </w:rPr>
        <w:t xml:space="preserve"> </w:t>
      </w:r>
      <w:r>
        <w:rPr>
          <w:rFonts w:ascii="Arial" w:hAnsi="Arial" w:cs="Arial"/>
          <w:bCs/>
          <w:sz w:val="20"/>
          <w:szCs w:val="20"/>
        </w:rPr>
        <w:t>lub Dalszego Podwykonawcy jest ograniczona do wysokości wynagrodzenia, jakie za zakres prac objętych daną umową podwykonawczą przysługuje Wykonawcy na podstawie niniejszej Umowy;</w:t>
      </w:r>
    </w:p>
    <w:p w14:paraId="4165B079" w14:textId="77777777" w:rsidR="00FC0AB4" w:rsidRDefault="003F6A7B">
      <w:pPr>
        <w:pStyle w:val="Akapitzlist"/>
        <w:numPr>
          <w:ilvl w:val="0"/>
          <w:numId w:val="15"/>
        </w:numPr>
        <w:tabs>
          <w:tab w:val="left" w:pos="1702"/>
        </w:tabs>
        <w:spacing w:line="276" w:lineRule="auto"/>
        <w:ind w:left="851" w:hanging="425"/>
        <w:jc w:val="both"/>
        <w:rPr>
          <w:rFonts w:ascii="Arial" w:hAnsi="Arial" w:cs="Arial"/>
          <w:bCs/>
          <w:sz w:val="20"/>
          <w:szCs w:val="20"/>
        </w:rPr>
      </w:pPr>
      <w:r>
        <w:rPr>
          <w:rFonts w:ascii="Arial" w:hAnsi="Arial" w:cs="Arial"/>
          <w:bCs/>
          <w:sz w:val="20"/>
          <w:szCs w:val="20"/>
        </w:rPr>
        <w:t>postanowienia umowy podwykonawczej w zakresie zasad ustalania wynagrodzenia muszą być zgodne z niniejszą Umową – poszczególne pozycje przedmiarowe umowy podwykonawczej muszą być zgodne z kosztorysem ofertowym Wykonawcy, będącym częścią niniejszej Umowy;</w:t>
      </w:r>
    </w:p>
    <w:p w14:paraId="752FEBD5" w14:textId="1D3EE96D" w:rsidR="00FC0AB4" w:rsidRDefault="003F6A7B">
      <w:pPr>
        <w:pStyle w:val="Akapitzlist"/>
        <w:numPr>
          <w:ilvl w:val="0"/>
          <w:numId w:val="15"/>
        </w:numPr>
        <w:tabs>
          <w:tab w:val="left" w:pos="1702"/>
        </w:tabs>
        <w:spacing w:line="276" w:lineRule="auto"/>
        <w:ind w:left="851" w:hanging="425"/>
        <w:jc w:val="both"/>
        <w:rPr>
          <w:rFonts w:ascii="Arial" w:hAnsi="Arial" w:cs="Arial"/>
          <w:bCs/>
          <w:sz w:val="20"/>
          <w:szCs w:val="20"/>
        </w:rPr>
      </w:pPr>
      <w:r>
        <w:rPr>
          <w:rFonts w:ascii="Arial" w:hAnsi="Arial" w:cs="Arial"/>
          <w:bCs/>
          <w:sz w:val="20"/>
          <w:szCs w:val="20"/>
        </w:rPr>
        <w:t>w umowie podwykonawczej należy zastrzec, że w przypadku gdy faktury wystawione na podstawie tej Umowy zawierać będą kwoty mające stanowić wzajemne kompensaty, całość kwoty wskazanej na fakturze Podwykonawcy objętej taką kompensatą traktuje się jako dokonaną na rzecz Podwykonawcy zapłatę wynagrodzenia – kwoty potrącone traktuje się jako zapłatę wynagrodzenia;</w:t>
      </w:r>
    </w:p>
    <w:p w14:paraId="4A7732AE" w14:textId="118DAC34" w:rsidR="00FC0AB4" w:rsidRDefault="003F6A7B">
      <w:pPr>
        <w:pStyle w:val="Akapitzlist"/>
        <w:numPr>
          <w:ilvl w:val="0"/>
          <w:numId w:val="15"/>
        </w:numPr>
        <w:tabs>
          <w:tab w:val="left" w:pos="1702"/>
        </w:tabs>
        <w:spacing w:line="276" w:lineRule="auto"/>
        <w:ind w:left="851" w:hanging="425"/>
        <w:jc w:val="both"/>
        <w:rPr>
          <w:rFonts w:ascii="Arial" w:hAnsi="Arial" w:cs="Arial"/>
          <w:bCs/>
          <w:sz w:val="20"/>
          <w:szCs w:val="20"/>
        </w:rPr>
      </w:pPr>
      <w:r>
        <w:rPr>
          <w:rFonts w:ascii="Arial" w:hAnsi="Arial" w:cs="Arial"/>
          <w:bCs/>
          <w:sz w:val="20"/>
          <w:szCs w:val="20"/>
        </w:rPr>
        <w:t>Podwykonawca ma obowiązek uzyskania pisemnej zgody Wykonawcy i Zamawiającego na zawarcie umowy na wykonanie robót budowlanych z Dalszym Podwykonawcą;</w:t>
      </w:r>
    </w:p>
    <w:p w14:paraId="59E0110E" w14:textId="77777777" w:rsidR="00FC0AB4" w:rsidRDefault="003F6A7B">
      <w:pPr>
        <w:pStyle w:val="Akapitzlist"/>
        <w:numPr>
          <w:ilvl w:val="0"/>
          <w:numId w:val="15"/>
        </w:numPr>
        <w:tabs>
          <w:tab w:val="left" w:pos="1702"/>
        </w:tabs>
        <w:spacing w:line="276" w:lineRule="auto"/>
        <w:ind w:left="851" w:hanging="425"/>
        <w:jc w:val="both"/>
        <w:rPr>
          <w:rFonts w:ascii="Arial" w:hAnsi="Arial" w:cs="Arial"/>
          <w:bCs/>
          <w:sz w:val="20"/>
          <w:szCs w:val="20"/>
        </w:rPr>
      </w:pPr>
      <w:r>
        <w:rPr>
          <w:rFonts w:ascii="Arial" w:hAnsi="Arial" w:cs="Arial"/>
          <w:bCs/>
          <w:sz w:val="20"/>
          <w:szCs w:val="20"/>
        </w:rPr>
        <w:t>w umowie podwykonawczej należy zastrzec, że Podwykonawca nie może przenosić wierzytelności wynikających z niniejszej Umowy bez zgody Zamawiającego i Wykonawcy;</w:t>
      </w:r>
    </w:p>
    <w:p w14:paraId="03FB29BF" w14:textId="64341FFC" w:rsidR="00FC0AB4" w:rsidRDefault="003F6A7B">
      <w:pPr>
        <w:pStyle w:val="Akapitzlist"/>
        <w:numPr>
          <w:ilvl w:val="0"/>
          <w:numId w:val="15"/>
        </w:numPr>
        <w:tabs>
          <w:tab w:val="left" w:pos="1702"/>
        </w:tabs>
        <w:spacing w:line="276" w:lineRule="auto"/>
        <w:ind w:left="851" w:hanging="425"/>
        <w:jc w:val="both"/>
        <w:rPr>
          <w:rFonts w:ascii="Arial" w:hAnsi="Arial" w:cs="Arial"/>
          <w:bCs/>
          <w:sz w:val="20"/>
          <w:szCs w:val="20"/>
        </w:rPr>
      </w:pPr>
      <w:r>
        <w:rPr>
          <w:rFonts w:ascii="Arial" w:hAnsi="Arial" w:cs="Arial"/>
          <w:bCs/>
          <w:sz w:val="20"/>
          <w:szCs w:val="20"/>
        </w:rPr>
        <w:t>w razie gdy dla umowy podwykonawczej ma zostać ustanowione zabezpieczenie wykonania z wynagrodzenia należnego Podwykonawcy, umowa podwykonawcza winna zawierać postanowienia, iż kwoty zatrzymane z wynagrodzenia na poczet zabezpieczenia  wykonania Umowy stanowić będą kaucję gwarancyjną, tj. że takie potrącenie będzie miało skutek prawny, iż wierzytelność Podwykonawcy o zapłatę wynagrodzenia ulegać będzie umorzeniu w</w:t>
      </w:r>
      <w:r w:rsidR="00155046">
        <w:rPr>
          <w:rFonts w:ascii="Arial" w:hAnsi="Arial" w:cs="Arial"/>
          <w:bCs/>
          <w:sz w:val="20"/>
          <w:szCs w:val="20"/>
        </w:rPr>
        <w:t> </w:t>
      </w:r>
      <w:r>
        <w:rPr>
          <w:rFonts w:ascii="Arial" w:hAnsi="Arial" w:cs="Arial"/>
          <w:bCs/>
          <w:sz w:val="20"/>
          <w:szCs w:val="20"/>
        </w:rPr>
        <w:t>zakresie dokonanego potrącenia, a Podwykonawcy w takim przypadku przysługiwać będzie wyłącznie roszczenie do Wykonawcy o zwrot kaucji gwarancyjnej nie będącej wynagrodzeniem podwykonawcy za wykonane roboty;</w:t>
      </w:r>
    </w:p>
    <w:p w14:paraId="557D27D4" w14:textId="77777777" w:rsidR="00FC0AB4" w:rsidRDefault="003F6A7B">
      <w:pPr>
        <w:pStyle w:val="Akapitzlist"/>
        <w:numPr>
          <w:ilvl w:val="0"/>
          <w:numId w:val="15"/>
        </w:numPr>
        <w:tabs>
          <w:tab w:val="left" w:pos="1702"/>
        </w:tabs>
        <w:spacing w:line="276" w:lineRule="auto"/>
        <w:ind w:left="851" w:hanging="425"/>
        <w:jc w:val="both"/>
        <w:rPr>
          <w:rFonts w:ascii="Arial" w:hAnsi="Arial" w:cs="Arial"/>
          <w:bCs/>
          <w:sz w:val="20"/>
          <w:szCs w:val="20"/>
        </w:rPr>
      </w:pPr>
      <w:r>
        <w:rPr>
          <w:rFonts w:ascii="Arial" w:hAnsi="Arial" w:cs="Arial"/>
          <w:bCs/>
          <w:sz w:val="20"/>
          <w:szCs w:val="20"/>
        </w:rPr>
        <w:t>umowa o podwykonawstwo nie może zawierać postanowień:</w:t>
      </w:r>
    </w:p>
    <w:p w14:paraId="3D6DC6A2" w14:textId="77777777" w:rsidR="00FC0AB4" w:rsidRDefault="003F6A7B">
      <w:pPr>
        <w:pStyle w:val="Akapitzlist"/>
        <w:numPr>
          <w:ilvl w:val="1"/>
          <w:numId w:val="15"/>
        </w:numPr>
        <w:tabs>
          <w:tab w:val="left" w:pos="1571"/>
        </w:tabs>
        <w:spacing w:line="276" w:lineRule="auto"/>
        <w:jc w:val="both"/>
        <w:rPr>
          <w:rFonts w:ascii="Arial" w:hAnsi="Arial" w:cs="Arial"/>
          <w:bCs/>
          <w:sz w:val="20"/>
          <w:szCs w:val="20"/>
        </w:rPr>
      </w:pPr>
      <w:r>
        <w:rPr>
          <w:rFonts w:ascii="Arial" w:hAnsi="Arial" w:cs="Arial"/>
          <w:bCs/>
          <w:sz w:val="20"/>
          <w:szCs w:val="20"/>
        </w:rPr>
        <w:t>sprzecznych z treścią niniejszej Umowy;</w:t>
      </w:r>
    </w:p>
    <w:p w14:paraId="376A0DCB" w14:textId="77777777" w:rsidR="00FC0AB4" w:rsidRDefault="003F6A7B">
      <w:pPr>
        <w:pStyle w:val="Akapitzlist"/>
        <w:numPr>
          <w:ilvl w:val="1"/>
          <w:numId w:val="15"/>
        </w:numPr>
        <w:tabs>
          <w:tab w:val="left" w:pos="1571"/>
        </w:tabs>
        <w:spacing w:line="276" w:lineRule="auto"/>
        <w:jc w:val="both"/>
        <w:rPr>
          <w:rFonts w:ascii="Arial" w:hAnsi="Arial" w:cs="Arial"/>
          <w:bCs/>
          <w:sz w:val="20"/>
          <w:szCs w:val="20"/>
        </w:rPr>
      </w:pPr>
      <w:r>
        <w:rPr>
          <w:rFonts w:ascii="Arial" w:hAnsi="Arial" w:cs="Arial"/>
          <w:bCs/>
          <w:sz w:val="20"/>
          <w:szCs w:val="20"/>
        </w:rPr>
        <w:t>uzależniających zapłatę przez Wykonawcę wynagrodzenia należnego Podwykonawcy od otrzymania przez Wykonawcę zapłaty od Zamawiającego za wykonany zakres Robót;</w:t>
      </w:r>
    </w:p>
    <w:p w14:paraId="7A9FEF85" w14:textId="3EBC003B" w:rsidR="00FC0AB4" w:rsidRDefault="003F6A7B">
      <w:pPr>
        <w:pStyle w:val="Akapitzlist"/>
        <w:numPr>
          <w:ilvl w:val="1"/>
          <w:numId w:val="15"/>
        </w:numPr>
        <w:tabs>
          <w:tab w:val="left" w:pos="1571"/>
        </w:tabs>
        <w:spacing w:line="276" w:lineRule="auto"/>
        <w:jc w:val="both"/>
        <w:rPr>
          <w:rFonts w:ascii="Arial" w:hAnsi="Arial" w:cs="Arial"/>
          <w:bCs/>
          <w:sz w:val="20"/>
          <w:szCs w:val="20"/>
        </w:rPr>
      </w:pPr>
      <w:r>
        <w:rPr>
          <w:rFonts w:ascii="Arial" w:hAnsi="Arial" w:cs="Arial"/>
          <w:bCs/>
          <w:sz w:val="20"/>
          <w:szCs w:val="20"/>
        </w:rPr>
        <w:t>dotyczących sposobu rozliczeń tych Robót pomiędzy Zamawiającym a Wykonawcą na podstawie niniejszej Umowy;</w:t>
      </w:r>
    </w:p>
    <w:p w14:paraId="64B4CC28" w14:textId="66701BB5" w:rsidR="00FC0AB4" w:rsidRDefault="003F6A7B">
      <w:pPr>
        <w:pStyle w:val="Akapitzlist"/>
        <w:numPr>
          <w:ilvl w:val="0"/>
          <w:numId w:val="15"/>
        </w:numPr>
        <w:tabs>
          <w:tab w:val="left" w:pos="1702"/>
        </w:tabs>
        <w:spacing w:line="276" w:lineRule="auto"/>
        <w:ind w:left="851" w:hanging="425"/>
        <w:jc w:val="both"/>
        <w:rPr>
          <w:rFonts w:ascii="Arial" w:hAnsi="Arial" w:cs="Arial"/>
          <w:bCs/>
          <w:sz w:val="20"/>
          <w:szCs w:val="20"/>
        </w:rPr>
      </w:pPr>
      <w:r>
        <w:rPr>
          <w:rFonts w:ascii="Arial" w:hAnsi="Arial" w:cs="Arial"/>
          <w:bCs/>
          <w:sz w:val="20"/>
          <w:szCs w:val="20"/>
        </w:rPr>
        <w:t>terminy wykonania wynikające z umowy podwykonawczej muszą być zgodne z</w:t>
      </w:r>
      <w:r w:rsidR="00155046">
        <w:rPr>
          <w:rFonts w:ascii="Arial" w:hAnsi="Arial" w:cs="Arial"/>
          <w:bCs/>
          <w:sz w:val="20"/>
          <w:szCs w:val="20"/>
        </w:rPr>
        <w:t> </w:t>
      </w:r>
      <w:r>
        <w:rPr>
          <w:rFonts w:ascii="Arial" w:hAnsi="Arial" w:cs="Arial"/>
          <w:bCs/>
          <w:sz w:val="20"/>
          <w:szCs w:val="20"/>
        </w:rPr>
        <w:t>obowiązującym Harmonogramem Rzeczowo Finansowym;</w:t>
      </w:r>
    </w:p>
    <w:p w14:paraId="07090AB4" w14:textId="75E3E058" w:rsidR="00FC0AB4" w:rsidRDefault="003F6A7B">
      <w:pPr>
        <w:pStyle w:val="Akapitzlist"/>
        <w:numPr>
          <w:ilvl w:val="0"/>
          <w:numId w:val="15"/>
        </w:numPr>
        <w:tabs>
          <w:tab w:val="left" w:pos="1702"/>
        </w:tabs>
        <w:spacing w:line="276" w:lineRule="auto"/>
        <w:ind w:left="851" w:hanging="425"/>
        <w:jc w:val="both"/>
        <w:rPr>
          <w:rFonts w:ascii="Arial" w:hAnsi="Arial" w:cs="Arial"/>
          <w:bCs/>
          <w:sz w:val="20"/>
          <w:szCs w:val="20"/>
        </w:rPr>
      </w:pPr>
      <w:r>
        <w:rPr>
          <w:rFonts w:ascii="Arial" w:hAnsi="Arial" w:cs="Arial"/>
          <w:bCs/>
          <w:sz w:val="20"/>
          <w:szCs w:val="20"/>
        </w:rPr>
        <w:t>Podwykonawca zobowiązany jest wykazać spełnianie  warunków określonych w SWZ dla Podwykonawców.</w:t>
      </w:r>
    </w:p>
    <w:p w14:paraId="00EC4BA6" w14:textId="232116B8" w:rsidR="00FC0AB4" w:rsidRDefault="003F6A7B">
      <w:pPr>
        <w:pStyle w:val="Standard"/>
        <w:numPr>
          <w:ilvl w:val="0"/>
          <w:numId w:val="20"/>
        </w:numPr>
        <w:spacing w:line="276" w:lineRule="auto"/>
        <w:ind w:left="284" w:hanging="284"/>
        <w:jc w:val="both"/>
        <w:rPr>
          <w:rFonts w:cs="Arial"/>
          <w:bCs/>
          <w:szCs w:val="20"/>
        </w:rPr>
      </w:pPr>
      <w:r>
        <w:rPr>
          <w:rFonts w:cs="Arial"/>
          <w:bCs/>
          <w:szCs w:val="20"/>
        </w:rPr>
        <w:t>W terminie do 7 dni od dnia otrzymania projektu umowy podwykonawczej, o której mowa w ust. 3 i</w:t>
      </w:r>
      <w:r w:rsidR="00155046">
        <w:rPr>
          <w:rFonts w:cs="Arial"/>
          <w:bCs/>
          <w:szCs w:val="20"/>
        </w:rPr>
        <w:t> </w:t>
      </w:r>
      <w:r>
        <w:rPr>
          <w:rFonts w:cs="Arial"/>
          <w:bCs/>
          <w:szCs w:val="20"/>
        </w:rPr>
        <w:t xml:space="preserve">4 powyżej, Zamawiającemu przysługuje prawo zgłoszenia pisemnego zastrzeżenia odnośnie przekazanego projektu umowy podwykonawczej. Nie zgłoszenie w tym terminie zastrzeżeń bądź sprzeciwu uważa się za akceptację przez Zamawiającego przedstawionego projektu umowy podwykonawczej.   </w:t>
      </w:r>
    </w:p>
    <w:p w14:paraId="041ED1E3" w14:textId="61C97344" w:rsidR="00FC0AB4" w:rsidRDefault="003F6A7B">
      <w:pPr>
        <w:pStyle w:val="Standard"/>
        <w:numPr>
          <w:ilvl w:val="0"/>
          <w:numId w:val="20"/>
        </w:numPr>
        <w:spacing w:line="276" w:lineRule="auto"/>
        <w:ind w:left="284" w:hanging="284"/>
        <w:jc w:val="both"/>
        <w:rPr>
          <w:rFonts w:cs="Arial"/>
          <w:bCs/>
          <w:szCs w:val="20"/>
        </w:rPr>
      </w:pPr>
      <w:r>
        <w:rPr>
          <w:rFonts w:cs="Arial"/>
          <w:bCs/>
          <w:szCs w:val="20"/>
        </w:rPr>
        <w:t xml:space="preserve">Wykonawca zobowiązany jest przedłożyć Zamawiającemu potwierdzoną za zgodność z oryginałem kopię zawartej umowy podwykonawczej, której przedmiotem są roboty budowlane w terminie 7 dni od dnia jej zawarcia.  </w:t>
      </w:r>
    </w:p>
    <w:p w14:paraId="2D6695E2" w14:textId="77777777" w:rsidR="00FC0AB4" w:rsidRDefault="003F6A7B">
      <w:pPr>
        <w:pStyle w:val="Standard"/>
        <w:numPr>
          <w:ilvl w:val="0"/>
          <w:numId w:val="20"/>
        </w:numPr>
        <w:spacing w:line="276" w:lineRule="auto"/>
        <w:ind w:left="284" w:hanging="284"/>
        <w:jc w:val="both"/>
        <w:rPr>
          <w:rFonts w:cs="Arial"/>
          <w:bCs/>
          <w:szCs w:val="20"/>
        </w:rPr>
      </w:pPr>
      <w:r>
        <w:rPr>
          <w:rFonts w:cs="Arial"/>
          <w:bCs/>
          <w:szCs w:val="20"/>
        </w:rPr>
        <w:t>Zamawiający w terminie 7 dni ma prawo zgłosić sprzeciw odnośnie umowy, o której mowa w ust. 6.</w:t>
      </w:r>
    </w:p>
    <w:p w14:paraId="5390C8B7" w14:textId="5B899BEB" w:rsidR="00FC0AB4" w:rsidRDefault="003F6A7B">
      <w:pPr>
        <w:pStyle w:val="Standard"/>
        <w:numPr>
          <w:ilvl w:val="0"/>
          <w:numId w:val="20"/>
        </w:numPr>
        <w:spacing w:line="276" w:lineRule="auto"/>
        <w:ind w:left="284" w:hanging="284"/>
        <w:jc w:val="both"/>
      </w:pPr>
      <w:r>
        <w:rPr>
          <w:rFonts w:cs="Arial"/>
          <w:bCs/>
          <w:szCs w:val="20"/>
        </w:rPr>
        <w:t>Wykonawca, przedkłada Zamawiającemu poświadczoną za zgodność z oryginałem kopię zawartej umowy podwykonawczej, której przedmiotem są dostawy lub usługi oraz ich zmiany w terminie 7 dni od jej zawarcia,</w:t>
      </w:r>
      <w:r>
        <w:rPr>
          <w:rFonts w:cs="Arial"/>
          <w:szCs w:val="20"/>
        </w:rPr>
        <w:t xml:space="preserve"> z wyłączeniem umów o podwykonawstwo o wartości mniejszej niż 0,5% wartości Umowy, o której mowa w §17 ust. 1, chyba że wartość umowy o podwykonawstwo przekracza 50</w:t>
      </w:r>
      <w:r w:rsidR="00155046">
        <w:rPr>
          <w:rFonts w:cs="Arial"/>
          <w:szCs w:val="20"/>
        </w:rPr>
        <w:t> </w:t>
      </w:r>
      <w:r>
        <w:rPr>
          <w:rFonts w:cs="Arial"/>
          <w:szCs w:val="20"/>
        </w:rPr>
        <w:t>000</w:t>
      </w:r>
      <w:r w:rsidR="00155046">
        <w:rPr>
          <w:rFonts w:cs="Arial"/>
          <w:szCs w:val="20"/>
        </w:rPr>
        <w:t> </w:t>
      </w:r>
      <w:r>
        <w:rPr>
          <w:rFonts w:cs="Arial"/>
          <w:szCs w:val="20"/>
        </w:rPr>
        <w:t>zł</w:t>
      </w:r>
      <w:r>
        <w:rPr>
          <w:rFonts w:cs="Arial"/>
          <w:bCs/>
          <w:szCs w:val="20"/>
        </w:rPr>
        <w:t>.</w:t>
      </w:r>
    </w:p>
    <w:p w14:paraId="7470E536" w14:textId="77777777" w:rsidR="00FC0AB4" w:rsidRDefault="003F6A7B">
      <w:pPr>
        <w:pStyle w:val="Standard"/>
        <w:numPr>
          <w:ilvl w:val="0"/>
          <w:numId w:val="20"/>
        </w:numPr>
        <w:spacing w:line="276" w:lineRule="auto"/>
        <w:ind w:left="284" w:hanging="284"/>
        <w:jc w:val="both"/>
        <w:rPr>
          <w:rFonts w:cs="Arial"/>
          <w:bCs/>
          <w:szCs w:val="20"/>
        </w:rPr>
      </w:pPr>
      <w:r>
        <w:rPr>
          <w:rFonts w:cs="Arial"/>
          <w:bCs/>
          <w:szCs w:val="20"/>
        </w:rPr>
        <w:t>Postanowienia ust. 1 do 8 powyżej stosuje się odpowiednio do zmiany umowy podwykonawczej.</w:t>
      </w:r>
    </w:p>
    <w:p w14:paraId="2A165123" w14:textId="4CAC707C" w:rsidR="00FC0AB4" w:rsidRDefault="00421FB5">
      <w:pPr>
        <w:pStyle w:val="Standard"/>
        <w:numPr>
          <w:ilvl w:val="0"/>
          <w:numId w:val="20"/>
        </w:numPr>
        <w:spacing w:line="276" w:lineRule="auto"/>
        <w:ind w:left="284" w:hanging="284"/>
        <w:jc w:val="both"/>
        <w:rPr>
          <w:rFonts w:cs="Arial"/>
          <w:bCs/>
          <w:szCs w:val="20"/>
        </w:rPr>
      </w:pPr>
      <w:r>
        <w:rPr>
          <w:rFonts w:cs="Arial"/>
          <w:bCs/>
          <w:szCs w:val="20"/>
        </w:rPr>
        <w:t xml:space="preserve"> </w:t>
      </w:r>
      <w:r w:rsidR="003F6A7B">
        <w:rPr>
          <w:rFonts w:cs="Arial"/>
          <w:bCs/>
          <w:szCs w:val="20"/>
        </w:rPr>
        <w:t>Jakakolwiek przerwa w realizacji przedmiotu zamówienia wynikająca z braku Podwykonawcy będzie traktowana jako przerwa wynikająca z przyczyn zależnych od Wykonawcy i nie może stanowić podstawy do zmiany terminu zakończenia robót.</w:t>
      </w:r>
    </w:p>
    <w:p w14:paraId="353383C2" w14:textId="69285E09" w:rsidR="00FC0AB4" w:rsidRDefault="00421FB5">
      <w:pPr>
        <w:pStyle w:val="Standard"/>
        <w:numPr>
          <w:ilvl w:val="0"/>
          <w:numId w:val="20"/>
        </w:numPr>
        <w:spacing w:line="276" w:lineRule="auto"/>
        <w:ind w:left="284" w:hanging="284"/>
        <w:jc w:val="both"/>
        <w:rPr>
          <w:rFonts w:cs="Arial"/>
          <w:bCs/>
          <w:szCs w:val="20"/>
        </w:rPr>
      </w:pPr>
      <w:r>
        <w:rPr>
          <w:rFonts w:cs="Arial"/>
          <w:bCs/>
          <w:szCs w:val="20"/>
        </w:rPr>
        <w:t xml:space="preserve"> </w:t>
      </w:r>
      <w:r w:rsidR="003F6A7B">
        <w:rPr>
          <w:rFonts w:cs="Arial"/>
          <w:bCs/>
          <w:szCs w:val="20"/>
        </w:rPr>
        <w:t>Wykonawca na zasadach określonych w art. 474 Kodeksu cywilnego (Dz.U. z 2024 r., poz. 1061 t.j.) (dalej k.c.) odpowiada za działania i zaniechania Podwykonawców jak za swoje własne.</w:t>
      </w:r>
    </w:p>
    <w:p w14:paraId="14526D5D" w14:textId="4EF58340" w:rsidR="00FC0AB4" w:rsidRDefault="003F6A7B">
      <w:pPr>
        <w:pStyle w:val="Standard"/>
        <w:numPr>
          <w:ilvl w:val="0"/>
          <w:numId w:val="20"/>
        </w:numPr>
        <w:spacing w:line="276" w:lineRule="auto"/>
        <w:ind w:left="284" w:hanging="284"/>
        <w:jc w:val="both"/>
        <w:rPr>
          <w:rFonts w:cs="Arial"/>
          <w:bCs/>
          <w:szCs w:val="20"/>
        </w:rPr>
      </w:pPr>
      <w:r>
        <w:rPr>
          <w:rFonts w:cs="Arial"/>
          <w:bCs/>
          <w:szCs w:val="20"/>
        </w:rPr>
        <w:t xml:space="preserve">W przypadku powierzenia przez Wykonawcę realizacji robót Podwykonawcy, Wykonawca jest zobowiązany do dokonania we własnym zakresie zapłaty wynagrodzenia należnego Podwykonawcy </w:t>
      </w:r>
      <w:r w:rsidR="00421FB5">
        <w:rPr>
          <w:rFonts w:cs="Arial"/>
          <w:bCs/>
          <w:szCs w:val="20"/>
        </w:rPr>
        <w:br/>
      </w:r>
      <w:r>
        <w:rPr>
          <w:rFonts w:cs="Arial"/>
          <w:bCs/>
          <w:szCs w:val="20"/>
        </w:rPr>
        <w:t xml:space="preserve">z zachowaniem terminów płatności określonych w umowie z Podwykonawcą. Brak dokonania zapłaty stanowi nienależyte wykonanie niniejszej Umowy. Wykonawca będzie przekazywał pisemne, potwierdzone w formie pisemnej przez Podwykonawców i Dalszych Podwykonawców oświadczenia, że Wykonawca terminowo uiszcza wszelkie wymagalne należności na rzecz Podwykonawców wynikające z umów pomiędzy Podwykonawcami i Wykonawcą.  </w:t>
      </w:r>
    </w:p>
    <w:p w14:paraId="393A51FE" w14:textId="418A4CFE" w:rsidR="00FC0AB4" w:rsidRDefault="00421FB5">
      <w:pPr>
        <w:pStyle w:val="Standard"/>
        <w:numPr>
          <w:ilvl w:val="0"/>
          <w:numId w:val="20"/>
        </w:numPr>
        <w:spacing w:line="276" w:lineRule="auto"/>
        <w:ind w:left="284" w:hanging="284"/>
        <w:jc w:val="both"/>
        <w:rPr>
          <w:rFonts w:cs="Arial"/>
          <w:bCs/>
          <w:szCs w:val="20"/>
        </w:rPr>
      </w:pPr>
      <w:r>
        <w:rPr>
          <w:rFonts w:cs="Arial"/>
          <w:bCs/>
          <w:szCs w:val="20"/>
        </w:rPr>
        <w:t xml:space="preserve"> </w:t>
      </w:r>
      <w:r w:rsidR="003F6A7B">
        <w:rPr>
          <w:rFonts w:cs="Arial"/>
          <w:bCs/>
          <w:szCs w:val="20"/>
        </w:rPr>
        <w:t>Warunkiem zapłaty Wykonawcy należnego wynagrodzenia jest przedłożenie Zamawiającemu potwierdzonych w formie pisemnej przez podwykonawców i dalszych podwykonawców oświadczeń potwierdzających otrzymanie zapłaty zgodnie z zawartymi z nimi umowami wraz z dowodami potwierdzającymi dokonanie płatności na rzecz każdego z podwykonawców w danym okresie rozliczeniowym.</w:t>
      </w:r>
    </w:p>
    <w:p w14:paraId="0D684283" w14:textId="4427AFA6" w:rsidR="00FC0AB4" w:rsidRDefault="00421FB5">
      <w:pPr>
        <w:pStyle w:val="Standard"/>
        <w:numPr>
          <w:ilvl w:val="0"/>
          <w:numId w:val="20"/>
        </w:numPr>
        <w:spacing w:line="276" w:lineRule="auto"/>
        <w:ind w:left="284" w:hanging="284"/>
        <w:jc w:val="both"/>
        <w:rPr>
          <w:rFonts w:cs="Arial"/>
          <w:bCs/>
          <w:szCs w:val="20"/>
        </w:rPr>
      </w:pPr>
      <w:r>
        <w:rPr>
          <w:rFonts w:cs="Arial"/>
          <w:bCs/>
          <w:szCs w:val="20"/>
        </w:rPr>
        <w:t xml:space="preserve"> </w:t>
      </w:r>
      <w:r w:rsidR="003F6A7B">
        <w:rPr>
          <w:rFonts w:cs="Arial"/>
          <w:bCs/>
          <w:szCs w:val="20"/>
        </w:rPr>
        <w:t xml:space="preserve">Brak przedłożenia dokumentów, o których mowa w ust. 13 powoduje wstrzymanie terminu płatności, </w:t>
      </w:r>
      <w:r>
        <w:rPr>
          <w:rFonts w:cs="Arial"/>
          <w:bCs/>
          <w:szCs w:val="20"/>
        </w:rPr>
        <w:br/>
      </w:r>
      <w:r w:rsidR="003F6A7B">
        <w:rPr>
          <w:rFonts w:cs="Arial"/>
          <w:bCs/>
          <w:szCs w:val="20"/>
        </w:rPr>
        <w:t>o którym mowa w § 18 ust. 7.</w:t>
      </w:r>
    </w:p>
    <w:p w14:paraId="73CC48C5" w14:textId="44812A9F" w:rsidR="00FC0AB4" w:rsidRDefault="003F6A7B">
      <w:pPr>
        <w:pStyle w:val="Standard"/>
        <w:numPr>
          <w:ilvl w:val="0"/>
          <w:numId w:val="20"/>
        </w:numPr>
        <w:spacing w:line="276" w:lineRule="auto"/>
        <w:ind w:left="284" w:hanging="284"/>
        <w:jc w:val="both"/>
        <w:rPr>
          <w:rFonts w:cs="Arial"/>
          <w:bCs/>
          <w:szCs w:val="20"/>
        </w:rPr>
      </w:pPr>
      <w:r>
        <w:rPr>
          <w:rFonts w:cs="Arial"/>
          <w:bCs/>
          <w:szCs w:val="20"/>
        </w:rPr>
        <w:t xml:space="preserve"> Jeżeli w terminie określonym w umowie z Podwykonawcą Wykonawca nie dokona w całości lub w</w:t>
      </w:r>
      <w:r w:rsidR="00155046">
        <w:rPr>
          <w:rFonts w:cs="Arial"/>
          <w:bCs/>
          <w:szCs w:val="20"/>
        </w:rPr>
        <w:t> </w:t>
      </w:r>
      <w:r>
        <w:rPr>
          <w:rFonts w:cs="Arial"/>
          <w:bCs/>
          <w:szCs w:val="20"/>
        </w:rPr>
        <w:t>części zapłaty wynagrodzenia Podwykonawcy, a Podwykonawca zwróci się z żądaniem zapłaty tego wynagrodzenia bezpośrednio przez Zamawiającego na podstawie art. 647(1) § 5 k.c. i</w:t>
      </w:r>
      <w:r w:rsidR="00155046">
        <w:rPr>
          <w:rFonts w:cs="Arial"/>
          <w:bCs/>
          <w:szCs w:val="20"/>
        </w:rPr>
        <w:t> </w:t>
      </w:r>
      <w:r>
        <w:rPr>
          <w:rFonts w:cs="Arial"/>
          <w:bCs/>
          <w:szCs w:val="20"/>
        </w:rPr>
        <w:t>udokumentuje zasadność takiego żądania fakturą zaakceptowaną przez Wykonawcę, dokumentami potwierdzającymi wykonanie i odbiór zafakturowanych robót, Zamawiający zapłaci na rzecz Podwykonawcy kwotę będącą przedmiotem tego żądania.</w:t>
      </w:r>
    </w:p>
    <w:p w14:paraId="7F109BB5" w14:textId="71B8965F" w:rsidR="00FC0AB4" w:rsidRDefault="00421FB5">
      <w:pPr>
        <w:pStyle w:val="Standard"/>
        <w:numPr>
          <w:ilvl w:val="0"/>
          <w:numId w:val="20"/>
        </w:numPr>
        <w:spacing w:line="276" w:lineRule="auto"/>
        <w:ind w:left="284" w:hanging="284"/>
        <w:jc w:val="both"/>
        <w:rPr>
          <w:rFonts w:cs="Arial"/>
          <w:bCs/>
          <w:szCs w:val="20"/>
        </w:rPr>
      </w:pPr>
      <w:r>
        <w:rPr>
          <w:rFonts w:cs="Arial"/>
          <w:bCs/>
          <w:szCs w:val="20"/>
        </w:rPr>
        <w:t xml:space="preserve"> </w:t>
      </w:r>
      <w:r w:rsidR="003F6A7B">
        <w:rPr>
          <w:rFonts w:cs="Arial"/>
          <w:bCs/>
          <w:szCs w:val="20"/>
        </w:rPr>
        <w:t>W sytuacji określonej w ust. 15 Zamawiający dokona potrącenia kwoty zapłaconej Podwykonawcy z</w:t>
      </w:r>
      <w:r w:rsidR="00155046">
        <w:rPr>
          <w:rFonts w:cs="Arial"/>
          <w:bCs/>
          <w:szCs w:val="20"/>
        </w:rPr>
        <w:t> </w:t>
      </w:r>
      <w:r w:rsidR="003F6A7B">
        <w:rPr>
          <w:rFonts w:cs="Arial"/>
          <w:bCs/>
          <w:szCs w:val="20"/>
        </w:rPr>
        <w:t>dowolnej płatności przysługującej Wykonawcy lub z zabezpieczenia należytego wykonania Umowy.</w:t>
      </w:r>
    </w:p>
    <w:p w14:paraId="3B326F8E" w14:textId="516D9C24" w:rsidR="00FC0AB4" w:rsidRDefault="00421FB5">
      <w:pPr>
        <w:pStyle w:val="Standard"/>
        <w:numPr>
          <w:ilvl w:val="0"/>
          <w:numId w:val="20"/>
        </w:numPr>
        <w:spacing w:line="276" w:lineRule="auto"/>
        <w:ind w:left="284" w:hanging="284"/>
        <w:jc w:val="both"/>
        <w:rPr>
          <w:rFonts w:cs="Arial"/>
          <w:bCs/>
          <w:szCs w:val="20"/>
        </w:rPr>
      </w:pPr>
      <w:r>
        <w:rPr>
          <w:rFonts w:cs="Arial"/>
          <w:bCs/>
          <w:szCs w:val="20"/>
        </w:rPr>
        <w:t xml:space="preserve"> </w:t>
      </w:r>
      <w:r w:rsidR="003F6A7B">
        <w:rPr>
          <w:rFonts w:cs="Arial"/>
          <w:bCs/>
          <w:szCs w:val="20"/>
        </w:rPr>
        <w:t>Wykonawca ponosi wobec Zamawiającego pełną odpowiedzialność za Roboty, które wykonuje przy pomocy Podwykonawców lub Dalszych Podwykonawców.</w:t>
      </w:r>
    </w:p>
    <w:p w14:paraId="18EE7DB8" w14:textId="750C04FD" w:rsidR="00FC0AB4" w:rsidRDefault="00421FB5">
      <w:pPr>
        <w:pStyle w:val="Standard"/>
        <w:numPr>
          <w:ilvl w:val="0"/>
          <w:numId w:val="20"/>
        </w:numPr>
        <w:spacing w:line="276" w:lineRule="auto"/>
        <w:ind w:left="284" w:hanging="284"/>
        <w:jc w:val="both"/>
        <w:rPr>
          <w:rFonts w:cs="Arial"/>
          <w:bCs/>
          <w:szCs w:val="20"/>
        </w:rPr>
      </w:pPr>
      <w:r>
        <w:rPr>
          <w:rFonts w:cs="Arial"/>
          <w:bCs/>
          <w:szCs w:val="20"/>
        </w:rPr>
        <w:t xml:space="preserve"> </w:t>
      </w:r>
      <w:r w:rsidR="003F6A7B">
        <w:rPr>
          <w:rFonts w:cs="Arial"/>
          <w:bCs/>
          <w:szCs w:val="20"/>
        </w:rPr>
        <w:t>Postanowienia ust. 1 – 17 obowiązują Wykonawcę przy zawieraniu umów z Podwykonawcami i</w:t>
      </w:r>
      <w:r w:rsidR="00155046">
        <w:rPr>
          <w:rFonts w:cs="Arial"/>
          <w:bCs/>
          <w:szCs w:val="20"/>
        </w:rPr>
        <w:t> </w:t>
      </w:r>
      <w:r w:rsidR="003F6A7B">
        <w:rPr>
          <w:rFonts w:cs="Arial"/>
          <w:bCs/>
          <w:szCs w:val="20"/>
        </w:rPr>
        <w:t>Dalszymi Podwykonawcami.</w:t>
      </w:r>
    </w:p>
    <w:p w14:paraId="1059BB3C" w14:textId="77777777" w:rsidR="00FC0AB4" w:rsidRDefault="00FC0AB4">
      <w:pPr>
        <w:pStyle w:val="Standard"/>
        <w:spacing w:line="360" w:lineRule="auto"/>
        <w:jc w:val="center"/>
        <w:rPr>
          <w:rFonts w:cs="Arial"/>
          <w:b/>
          <w:szCs w:val="20"/>
        </w:rPr>
      </w:pPr>
    </w:p>
    <w:p w14:paraId="5D70B9E6" w14:textId="77777777" w:rsidR="00FC0AB4" w:rsidRDefault="003F6A7B">
      <w:pPr>
        <w:pStyle w:val="Standard"/>
        <w:spacing w:line="360" w:lineRule="auto"/>
        <w:jc w:val="center"/>
        <w:rPr>
          <w:rFonts w:cs="Arial"/>
          <w:b/>
          <w:szCs w:val="20"/>
        </w:rPr>
      </w:pPr>
      <w:r>
        <w:rPr>
          <w:rFonts w:cs="Arial"/>
          <w:b/>
          <w:szCs w:val="20"/>
        </w:rPr>
        <w:t>II. PRAWA I OBOWIĄZKI STRON</w:t>
      </w:r>
    </w:p>
    <w:p w14:paraId="489882DF" w14:textId="77777777" w:rsidR="00FC0AB4" w:rsidRDefault="00FC0AB4">
      <w:pPr>
        <w:pStyle w:val="Standard"/>
        <w:spacing w:line="360" w:lineRule="auto"/>
        <w:jc w:val="center"/>
        <w:rPr>
          <w:rFonts w:cs="Arial"/>
          <w:b/>
          <w:szCs w:val="20"/>
        </w:rPr>
      </w:pPr>
    </w:p>
    <w:p w14:paraId="1DE18872" w14:textId="77777777" w:rsidR="00FC0AB4" w:rsidRDefault="003F6A7B">
      <w:pPr>
        <w:pStyle w:val="Standard"/>
        <w:spacing w:line="360" w:lineRule="auto"/>
        <w:jc w:val="center"/>
        <w:rPr>
          <w:rFonts w:cs="Arial"/>
          <w:szCs w:val="20"/>
        </w:rPr>
      </w:pPr>
      <w:r>
        <w:rPr>
          <w:rFonts w:cs="Arial"/>
          <w:szCs w:val="20"/>
        </w:rPr>
        <w:t>§4</w:t>
      </w:r>
    </w:p>
    <w:p w14:paraId="703C3250" w14:textId="77777777" w:rsidR="00FC0AB4" w:rsidRDefault="003F6A7B">
      <w:pPr>
        <w:pStyle w:val="Standard"/>
        <w:spacing w:line="360" w:lineRule="auto"/>
        <w:jc w:val="center"/>
        <w:rPr>
          <w:rFonts w:cs="Arial"/>
          <w:b/>
          <w:bCs/>
          <w:szCs w:val="20"/>
        </w:rPr>
      </w:pPr>
      <w:r>
        <w:rPr>
          <w:rFonts w:cs="Arial"/>
          <w:b/>
          <w:bCs/>
          <w:szCs w:val="20"/>
        </w:rPr>
        <w:t>Zobowiązania Zamawiającego</w:t>
      </w:r>
    </w:p>
    <w:p w14:paraId="50630A0B" w14:textId="6C697892" w:rsidR="00FC0AB4" w:rsidRDefault="003F6A7B">
      <w:pPr>
        <w:pStyle w:val="Standard"/>
        <w:numPr>
          <w:ilvl w:val="0"/>
          <w:numId w:val="81"/>
        </w:numPr>
        <w:spacing w:line="276" w:lineRule="auto"/>
        <w:ind w:left="284" w:hanging="284"/>
        <w:jc w:val="both"/>
        <w:rPr>
          <w:rFonts w:cs="Arial"/>
          <w:bCs/>
          <w:szCs w:val="20"/>
        </w:rPr>
      </w:pPr>
      <w:r>
        <w:rPr>
          <w:rFonts w:cs="Arial"/>
          <w:bCs/>
          <w:szCs w:val="20"/>
        </w:rPr>
        <w:t>Zamawiający jest zobowiązany do realizacji Umowy w terminach i na zasadach określonych w</w:t>
      </w:r>
      <w:r w:rsidR="00155046">
        <w:rPr>
          <w:rFonts w:cs="Arial"/>
          <w:bCs/>
          <w:szCs w:val="20"/>
        </w:rPr>
        <w:t> </w:t>
      </w:r>
      <w:r>
        <w:rPr>
          <w:rFonts w:cs="Arial"/>
          <w:bCs/>
          <w:szCs w:val="20"/>
        </w:rPr>
        <w:t>Umowie.</w:t>
      </w:r>
    </w:p>
    <w:p w14:paraId="02851FE4" w14:textId="77777777" w:rsidR="00FC0AB4" w:rsidRDefault="003F6A7B">
      <w:pPr>
        <w:pStyle w:val="Standard"/>
        <w:numPr>
          <w:ilvl w:val="0"/>
          <w:numId w:val="63"/>
        </w:numPr>
        <w:spacing w:line="276" w:lineRule="auto"/>
        <w:ind w:left="284" w:hanging="284"/>
        <w:jc w:val="both"/>
        <w:rPr>
          <w:rFonts w:cs="Arial"/>
          <w:bCs/>
          <w:szCs w:val="20"/>
        </w:rPr>
      </w:pPr>
      <w:r>
        <w:rPr>
          <w:rFonts w:cs="Arial"/>
          <w:bCs/>
          <w:szCs w:val="20"/>
        </w:rPr>
        <w:t>Przed rozpoczęciem robót Zamawiający przekaże bezpłatnie Wykonawcy 1 egzemplarz Dokumentacji projektowej i STWiORB w wersji papierowej.</w:t>
      </w:r>
    </w:p>
    <w:p w14:paraId="482523C7" w14:textId="77777777" w:rsidR="00FC0AB4" w:rsidRDefault="003F6A7B">
      <w:pPr>
        <w:pStyle w:val="Standard"/>
        <w:numPr>
          <w:ilvl w:val="0"/>
          <w:numId w:val="63"/>
        </w:numPr>
        <w:spacing w:line="276" w:lineRule="auto"/>
        <w:ind w:left="284" w:hanging="284"/>
        <w:jc w:val="both"/>
        <w:rPr>
          <w:rFonts w:cs="Arial"/>
          <w:bCs/>
          <w:szCs w:val="20"/>
        </w:rPr>
      </w:pPr>
      <w:r>
        <w:rPr>
          <w:rFonts w:cs="Arial"/>
          <w:bCs/>
          <w:szCs w:val="20"/>
        </w:rPr>
        <w:t>Dokumentacja projektowa i STWiORB stanowią własność Zamawiającego i mogą być wykorzystane wyłącznie w celu wykonania przedmiotu Umowy zgodnie z przeznaczeniem.</w:t>
      </w:r>
    </w:p>
    <w:p w14:paraId="53DA5ABE" w14:textId="77777777" w:rsidR="00FC0AB4" w:rsidRPr="00D809A8" w:rsidRDefault="003F6A7B">
      <w:pPr>
        <w:pStyle w:val="Standard"/>
        <w:numPr>
          <w:ilvl w:val="0"/>
          <w:numId w:val="63"/>
        </w:numPr>
        <w:spacing w:line="276" w:lineRule="auto"/>
        <w:ind w:left="284" w:hanging="284"/>
        <w:jc w:val="both"/>
        <w:rPr>
          <w:rFonts w:cs="Arial"/>
          <w:bCs/>
          <w:szCs w:val="20"/>
        </w:rPr>
      </w:pPr>
      <w:r w:rsidRPr="00D809A8">
        <w:rPr>
          <w:rFonts w:cs="Arial"/>
          <w:bCs/>
          <w:szCs w:val="20"/>
        </w:rPr>
        <w:t>Zamawiający ponosi wobec Wykonawcy odpowiedzialności za wady w przekazanej Dokumentacji projektowej i zobowiązuje się do dokonywania zmian Dokumentacji projektowej w zakresie niezbędnym do wykonania przedmiotu Umowy.</w:t>
      </w:r>
    </w:p>
    <w:p w14:paraId="7AD80682" w14:textId="77777777" w:rsidR="00FC0AB4" w:rsidRDefault="003F6A7B">
      <w:pPr>
        <w:pStyle w:val="Standard"/>
        <w:numPr>
          <w:ilvl w:val="0"/>
          <w:numId w:val="63"/>
        </w:numPr>
        <w:spacing w:line="276" w:lineRule="auto"/>
        <w:ind w:left="284" w:hanging="284"/>
        <w:jc w:val="both"/>
        <w:rPr>
          <w:rFonts w:cs="Arial"/>
          <w:bCs/>
          <w:szCs w:val="20"/>
        </w:rPr>
      </w:pPr>
      <w:r>
        <w:rPr>
          <w:rFonts w:cs="Arial"/>
          <w:bCs/>
          <w:szCs w:val="20"/>
        </w:rPr>
        <w:t>W przypadku, gdy konieczność wprowadzenia zmian w Dokumentacji projektowej jest następstwem nienależytego wykonywania przedmiotu Umowy przez Wykonawcę, koszty modyfikacji Dokumentacji projektowej oraz związanych z tym prac obciążają Wykonawcę.</w:t>
      </w:r>
    </w:p>
    <w:p w14:paraId="4C7EA11D" w14:textId="77777777" w:rsidR="00FC0AB4" w:rsidRDefault="003F6A7B">
      <w:pPr>
        <w:pStyle w:val="Standard"/>
        <w:numPr>
          <w:ilvl w:val="0"/>
          <w:numId w:val="63"/>
        </w:numPr>
        <w:spacing w:line="276" w:lineRule="auto"/>
        <w:ind w:left="284" w:hanging="284"/>
        <w:jc w:val="both"/>
        <w:rPr>
          <w:rFonts w:cs="Arial"/>
          <w:bCs/>
          <w:szCs w:val="20"/>
        </w:rPr>
      </w:pPr>
      <w:r>
        <w:rPr>
          <w:rFonts w:cs="Arial"/>
          <w:bCs/>
          <w:szCs w:val="20"/>
        </w:rPr>
        <w:t>Zamawiający jest zobowiązany także do:</w:t>
      </w:r>
    </w:p>
    <w:p w14:paraId="30F7A0FD" w14:textId="77777777" w:rsidR="00FC0AB4" w:rsidRDefault="003F6A7B">
      <w:pPr>
        <w:pStyle w:val="Standard"/>
        <w:numPr>
          <w:ilvl w:val="0"/>
          <w:numId w:val="82"/>
        </w:numPr>
        <w:spacing w:line="276" w:lineRule="auto"/>
        <w:ind w:firstLine="284"/>
        <w:jc w:val="both"/>
        <w:rPr>
          <w:rFonts w:cs="Arial"/>
          <w:bCs/>
          <w:szCs w:val="20"/>
        </w:rPr>
      </w:pPr>
      <w:r>
        <w:rPr>
          <w:rFonts w:cs="Arial"/>
          <w:bCs/>
          <w:szCs w:val="20"/>
        </w:rPr>
        <w:t>przekazania placu budowy w terminie określonym w §8 ust. 1 Umowy;</w:t>
      </w:r>
    </w:p>
    <w:p w14:paraId="26E7E061" w14:textId="77777777" w:rsidR="00FC0AB4" w:rsidRDefault="003F6A7B">
      <w:pPr>
        <w:pStyle w:val="Standard"/>
        <w:numPr>
          <w:ilvl w:val="0"/>
          <w:numId w:val="16"/>
        </w:numPr>
        <w:spacing w:line="276" w:lineRule="auto"/>
        <w:ind w:firstLine="284"/>
        <w:jc w:val="both"/>
        <w:rPr>
          <w:rFonts w:cs="Arial"/>
          <w:bCs/>
          <w:szCs w:val="20"/>
        </w:rPr>
      </w:pPr>
      <w:r>
        <w:rPr>
          <w:rFonts w:cs="Arial"/>
          <w:bCs/>
          <w:szCs w:val="20"/>
        </w:rPr>
        <w:t>zapewnienia Nadzoru Inwestorskiego;</w:t>
      </w:r>
    </w:p>
    <w:p w14:paraId="2897B43E" w14:textId="77777777" w:rsidR="00FC0AB4" w:rsidRDefault="003F6A7B">
      <w:pPr>
        <w:pStyle w:val="Standard"/>
        <w:numPr>
          <w:ilvl w:val="0"/>
          <w:numId w:val="16"/>
        </w:numPr>
        <w:spacing w:line="276" w:lineRule="auto"/>
        <w:ind w:firstLine="284"/>
        <w:jc w:val="both"/>
        <w:rPr>
          <w:rFonts w:cs="Arial"/>
          <w:bCs/>
          <w:szCs w:val="20"/>
        </w:rPr>
      </w:pPr>
      <w:r>
        <w:rPr>
          <w:rFonts w:cs="Arial"/>
          <w:bCs/>
          <w:szCs w:val="20"/>
        </w:rPr>
        <w:t>wykonywania odbiorów robót budowlanych;</w:t>
      </w:r>
    </w:p>
    <w:p w14:paraId="5EEA818B" w14:textId="77777777" w:rsidR="00FC0AB4" w:rsidRDefault="003F6A7B">
      <w:pPr>
        <w:pStyle w:val="Standard"/>
        <w:numPr>
          <w:ilvl w:val="0"/>
          <w:numId w:val="16"/>
        </w:numPr>
        <w:spacing w:line="276" w:lineRule="auto"/>
        <w:ind w:firstLine="284"/>
        <w:jc w:val="both"/>
        <w:rPr>
          <w:rFonts w:cs="Arial"/>
          <w:bCs/>
          <w:szCs w:val="20"/>
        </w:rPr>
      </w:pPr>
      <w:r>
        <w:rPr>
          <w:rFonts w:cs="Arial"/>
          <w:bCs/>
          <w:szCs w:val="20"/>
        </w:rPr>
        <w:t>zapłaty wynagrodzenia należnego Wykonawcy za wykonanie przedmiotu Umowy.</w:t>
      </w:r>
    </w:p>
    <w:p w14:paraId="65789539" w14:textId="77777777" w:rsidR="00FC0AB4" w:rsidRPr="00155046" w:rsidRDefault="00FC0AB4">
      <w:pPr>
        <w:pStyle w:val="Standard"/>
        <w:spacing w:line="276" w:lineRule="auto"/>
        <w:jc w:val="both"/>
        <w:rPr>
          <w:rFonts w:cs="Arial"/>
          <w:bCs/>
          <w:szCs w:val="20"/>
        </w:rPr>
      </w:pPr>
    </w:p>
    <w:p w14:paraId="5E01A2D7" w14:textId="77777777" w:rsidR="00FC0AB4" w:rsidRDefault="003F6A7B">
      <w:pPr>
        <w:pStyle w:val="Standard"/>
        <w:spacing w:line="360" w:lineRule="auto"/>
        <w:jc w:val="center"/>
        <w:rPr>
          <w:rFonts w:cs="Arial"/>
          <w:bCs/>
          <w:szCs w:val="20"/>
        </w:rPr>
      </w:pPr>
      <w:r>
        <w:rPr>
          <w:rFonts w:cs="Arial"/>
          <w:bCs/>
          <w:szCs w:val="20"/>
        </w:rPr>
        <w:t>§5</w:t>
      </w:r>
    </w:p>
    <w:p w14:paraId="7FD10AF6" w14:textId="77777777" w:rsidR="00FC0AB4" w:rsidRDefault="003F6A7B">
      <w:pPr>
        <w:pStyle w:val="Standard"/>
        <w:spacing w:line="360" w:lineRule="auto"/>
        <w:jc w:val="center"/>
        <w:rPr>
          <w:rFonts w:cs="Arial"/>
          <w:b/>
          <w:bCs/>
          <w:szCs w:val="20"/>
        </w:rPr>
      </w:pPr>
      <w:r>
        <w:rPr>
          <w:rFonts w:cs="Arial"/>
          <w:b/>
          <w:bCs/>
          <w:szCs w:val="20"/>
        </w:rPr>
        <w:t>Zobowiązania Wykonawcy</w:t>
      </w:r>
    </w:p>
    <w:p w14:paraId="119E7F0C" w14:textId="1BD0AF2A" w:rsidR="00FC0AB4" w:rsidRDefault="003F6A7B">
      <w:pPr>
        <w:pStyle w:val="Standard"/>
        <w:numPr>
          <w:ilvl w:val="0"/>
          <w:numId w:val="83"/>
        </w:numPr>
        <w:tabs>
          <w:tab w:val="left" w:pos="568"/>
        </w:tabs>
        <w:spacing w:line="276" w:lineRule="auto"/>
        <w:ind w:left="284" w:hanging="284"/>
        <w:jc w:val="both"/>
        <w:rPr>
          <w:rFonts w:cs="Arial"/>
          <w:bCs/>
          <w:szCs w:val="20"/>
        </w:rPr>
      </w:pPr>
      <w:r>
        <w:rPr>
          <w:rFonts w:cs="Arial"/>
          <w:bCs/>
          <w:szCs w:val="20"/>
        </w:rPr>
        <w:t xml:space="preserve">Wykonawca ma obowiązek wykonywania przedmiotu Umowy z należytą starannością zgodnie </w:t>
      </w:r>
      <w:r w:rsidRPr="00155046">
        <w:t>z</w:t>
      </w:r>
      <w:r w:rsidR="00155046">
        <w:t> </w:t>
      </w:r>
      <w:r w:rsidRPr="00155046">
        <w:t>umową</w:t>
      </w:r>
      <w:r>
        <w:rPr>
          <w:rFonts w:cs="Arial"/>
          <w:bCs/>
          <w:szCs w:val="20"/>
        </w:rPr>
        <w:t xml:space="preserve"> i jej załącznikami, Ofertą, Dokumentacją projektową, STWiORB, nienaruszającymi umowy poleceniami Inspektora Nadzoru inwestorskiego, zasadami wiedzy technicznej, zaakceptowanym </w:t>
      </w:r>
      <w:r w:rsidR="000026BA">
        <w:rPr>
          <w:rFonts w:cs="Arial"/>
          <w:bCs/>
          <w:szCs w:val="20"/>
        </w:rPr>
        <w:t xml:space="preserve">przez Inspektora Nadzoru Programem </w:t>
      </w:r>
      <w:r>
        <w:rPr>
          <w:rFonts w:cs="Arial"/>
          <w:bCs/>
          <w:szCs w:val="20"/>
        </w:rPr>
        <w:t>Zapewnienia Jakości oraz przepisami powszechnie obowiązującego prawa.</w:t>
      </w:r>
    </w:p>
    <w:p w14:paraId="33769B46" w14:textId="621E42A3" w:rsidR="00FC0AB4" w:rsidRDefault="003F6A7B">
      <w:pPr>
        <w:pStyle w:val="Standard"/>
        <w:numPr>
          <w:ilvl w:val="0"/>
          <w:numId w:val="58"/>
        </w:numPr>
        <w:tabs>
          <w:tab w:val="left" w:pos="568"/>
        </w:tabs>
        <w:spacing w:line="276" w:lineRule="auto"/>
        <w:ind w:left="284" w:hanging="284"/>
        <w:jc w:val="both"/>
        <w:rPr>
          <w:rFonts w:cs="Arial"/>
          <w:bCs/>
          <w:szCs w:val="20"/>
        </w:rPr>
      </w:pPr>
      <w:r>
        <w:rPr>
          <w:rFonts w:cs="Arial"/>
          <w:bCs/>
          <w:szCs w:val="20"/>
        </w:rPr>
        <w:t xml:space="preserve">Wykonawca ponosi odpowiedzialność na zasadach ogólnych za szkody związane z realizacją umowy, </w:t>
      </w:r>
      <w:r w:rsidR="00421FB5">
        <w:rPr>
          <w:rFonts w:cs="Arial"/>
          <w:bCs/>
          <w:szCs w:val="20"/>
        </w:rPr>
        <w:br/>
      </w:r>
      <w:r>
        <w:rPr>
          <w:rFonts w:cs="Arial"/>
          <w:bCs/>
          <w:szCs w:val="20"/>
        </w:rPr>
        <w:t>w szczególności za utratę dóbr materialnych, uszkodzenie ciała lub śmierć osób oraz ponosi odpowiedzialność za wybrane metody działań i bezpieczeństwo na Terenie budowy.</w:t>
      </w:r>
    </w:p>
    <w:p w14:paraId="682F9808" w14:textId="36F2701A" w:rsidR="00FC0AB4" w:rsidRDefault="003F6A7B">
      <w:pPr>
        <w:pStyle w:val="Standard"/>
        <w:numPr>
          <w:ilvl w:val="0"/>
          <w:numId w:val="58"/>
        </w:numPr>
        <w:tabs>
          <w:tab w:val="left" w:pos="568"/>
        </w:tabs>
        <w:spacing w:line="276" w:lineRule="auto"/>
        <w:ind w:left="284" w:hanging="284"/>
        <w:jc w:val="both"/>
        <w:rPr>
          <w:rFonts w:cs="Arial"/>
          <w:bCs/>
          <w:szCs w:val="20"/>
        </w:rPr>
      </w:pPr>
      <w:r>
        <w:rPr>
          <w:rFonts w:cs="Arial"/>
          <w:bCs/>
          <w:szCs w:val="20"/>
        </w:rPr>
        <w:t>Wykonawca ponosi odpowiedzialność wobec osób trzecich za szkody i inne zdarzenia powstałe w</w:t>
      </w:r>
      <w:r w:rsidR="00155046">
        <w:rPr>
          <w:rFonts w:cs="Arial"/>
          <w:bCs/>
          <w:szCs w:val="20"/>
        </w:rPr>
        <w:t> </w:t>
      </w:r>
      <w:r>
        <w:rPr>
          <w:rFonts w:cs="Arial"/>
          <w:bCs/>
          <w:szCs w:val="20"/>
        </w:rPr>
        <w:t>związku z wykonywaniem robót budowlanych będących przedmiotem Umowy, chyba że</w:t>
      </w:r>
      <w:r w:rsidR="00155046">
        <w:rPr>
          <w:rFonts w:cs="Arial"/>
          <w:bCs/>
          <w:szCs w:val="20"/>
        </w:rPr>
        <w:t> </w:t>
      </w:r>
      <w:r>
        <w:rPr>
          <w:rFonts w:cs="Arial"/>
          <w:bCs/>
          <w:szCs w:val="20"/>
        </w:rPr>
        <w:t>odpowiedzialnym za powstałe szkody jest Zamawiający lub osoba trzecia, za którą Zamawiający ponosi odpowiedzialność.</w:t>
      </w:r>
    </w:p>
    <w:p w14:paraId="04E84F50" w14:textId="77777777" w:rsidR="00FC0AB4" w:rsidRDefault="003F6A7B">
      <w:pPr>
        <w:pStyle w:val="Standard"/>
        <w:numPr>
          <w:ilvl w:val="0"/>
          <w:numId w:val="58"/>
        </w:numPr>
        <w:tabs>
          <w:tab w:val="left" w:pos="568"/>
        </w:tabs>
        <w:spacing w:line="276" w:lineRule="auto"/>
        <w:ind w:left="284" w:hanging="284"/>
        <w:jc w:val="both"/>
        <w:rPr>
          <w:rFonts w:cs="Arial"/>
          <w:bCs/>
          <w:szCs w:val="20"/>
        </w:rPr>
      </w:pPr>
      <w:r>
        <w:rPr>
          <w:rFonts w:cs="Arial"/>
          <w:bCs/>
          <w:szCs w:val="20"/>
        </w:rPr>
        <w:t>Wykonawca jest zobowiązany do niezwłocznego udzielenia odpowiedzi na zgłoszone szkody.</w:t>
      </w:r>
    </w:p>
    <w:p w14:paraId="5F3772D2" w14:textId="77777777" w:rsidR="00FC0AB4" w:rsidRDefault="003F6A7B">
      <w:pPr>
        <w:pStyle w:val="Standard"/>
        <w:numPr>
          <w:ilvl w:val="0"/>
          <w:numId w:val="58"/>
        </w:numPr>
        <w:tabs>
          <w:tab w:val="left" w:pos="568"/>
        </w:tabs>
        <w:spacing w:line="276" w:lineRule="auto"/>
        <w:ind w:left="284" w:hanging="284"/>
        <w:jc w:val="both"/>
        <w:rPr>
          <w:rFonts w:cs="Arial"/>
          <w:bCs/>
          <w:szCs w:val="20"/>
        </w:rPr>
      </w:pPr>
      <w:r>
        <w:rPr>
          <w:rFonts w:cs="Arial"/>
          <w:bCs/>
          <w:szCs w:val="20"/>
        </w:rPr>
        <w:t>Wykonawca ponosi odpowiedzialność za jakość wykonywanych robót budowlanych oraz za jakość zastosowanych do robót materiałów.</w:t>
      </w:r>
    </w:p>
    <w:p w14:paraId="6D3CDC6B" w14:textId="20EAC5C0" w:rsidR="00FC0AB4" w:rsidRDefault="003F6A7B">
      <w:pPr>
        <w:pStyle w:val="Standard"/>
        <w:numPr>
          <w:ilvl w:val="0"/>
          <w:numId w:val="58"/>
        </w:numPr>
        <w:tabs>
          <w:tab w:val="left" w:pos="568"/>
        </w:tabs>
        <w:spacing w:line="276" w:lineRule="auto"/>
        <w:ind w:left="284" w:hanging="284"/>
        <w:jc w:val="both"/>
        <w:rPr>
          <w:rFonts w:cs="Arial"/>
          <w:bCs/>
          <w:szCs w:val="20"/>
        </w:rPr>
      </w:pPr>
      <w:r>
        <w:rPr>
          <w:rFonts w:cs="Arial"/>
          <w:bCs/>
          <w:szCs w:val="20"/>
        </w:rPr>
        <w:t>Do obowiązków Wykonawcy należy:</w:t>
      </w:r>
    </w:p>
    <w:p w14:paraId="52E0F7EB" w14:textId="77777777" w:rsidR="00FC0AB4" w:rsidRDefault="003F6A7B">
      <w:pPr>
        <w:pStyle w:val="Standard"/>
        <w:numPr>
          <w:ilvl w:val="0"/>
          <w:numId w:val="84"/>
        </w:numPr>
        <w:spacing w:line="276" w:lineRule="auto"/>
        <w:ind w:left="709" w:hanging="425"/>
        <w:jc w:val="both"/>
        <w:rPr>
          <w:rFonts w:cs="Arial"/>
          <w:bCs/>
          <w:szCs w:val="20"/>
        </w:rPr>
      </w:pPr>
      <w:r>
        <w:rPr>
          <w:rFonts w:cs="Arial"/>
          <w:bCs/>
          <w:szCs w:val="20"/>
        </w:rPr>
        <w:t>wykonywanie czynności wymienionych w art. 22 ustawy Prawo budowlane;</w:t>
      </w:r>
    </w:p>
    <w:p w14:paraId="1B93E6BD" w14:textId="1C12C665" w:rsidR="00FC0AB4" w:rsidRDefault="003F6A7B">
      <w:pPr>
        <w:pStyle w:val="Standard"/>
        <w:numPr>
          <w:ilvl w:val="0"/>
          <w:numId w:val="64"/>
        </w:numPr>
        <w:spacing w:line="276" w:lineRule="auto"/>
        <w:ind w:left="709" w:hanging="425"/>
        <w:jc w:val="both"/>
        <w:rPr>
          <w:rFonts w:cs="Arial"/>
          <w:bCs/>
          <w:szCs w:val="20"/>
        </w:rPr>
      </w:pPr>
      <w:r>
        <w:rPr>
          <w:rFonts w:cs="Arial"/>
          <w:bCs/>
          <w:szCs w:val="20"/>
        </w:rPr>
        <w:t>zawarcie umów ubezpieczenia i utrzymanie w mocy odpowiednich umów zabezpieczenia i polis ubezpieczeniowych odnośnie wykonywanych Robót w związku z możliwymi negatywnymi zdarzeniami losowymi oraz odpowiedzialnością cywilną zgodnie z postanowieniami § 31 niniejszej Umowy;</w:t>
      </w:r>
    </w:p>
    <w:p w14:paraId="14079783" w14:textId="2632FA55" w:rsidR="00FC0AB4" w:rsidRDefault="003F6A7B">
      <w:pPr>
        <w:pStyle w:val="Standard"/>
        <w:numPr>
          <w:ilvl w:val="0"/>
          <w:numId w:val="64"/>
        </w:numPr>
        <w:spacing w:line="276" w:lineRule="auto"/>
        <w:ind w:left="709" w:hanging="425"/>
        <w:jc w:val="both"/>
        <w:rPr>
          <w:rFonts w:cs="Arial"/>
          <w:bCs/>
          <w:szCs w:val="20"/>
        </w:rPr>
      </w:pPr>
      <w:r>
        <w:rPr>
          <w:rFonts w:cs="Arial"/>
          <w:bCs/>
          <w:szCs w:val="20"/>
        </w:rPr>
        <w:t>uzyskanie w imieniu własnym lub Zamawiającego wszelkich zgód, pozwoleń i decyzji niezbędnych do właściwej realizacji robót i oddania Robót do użytkowania w tym uiszczenie opłat za zajecie pasa drogowego</w:t>
      </w:r>
      <w:r w:rsidR="00B36AD3">
        <w:rPr>
          <w:rFonts w:cs="Arial"/>
          <w:bCs/>
          <w:szCs w:val="20"/>
        </w:rPr>
        <w:t xml:space="preserve"> (także w zakresie składowanych materiałów przez Wykonawcę poza przekazanym terenem budowy)</w:t>
      </w:r>
      <w:r>
        <w:rPr>
          <w:rFonts w:cs="Arial"/>
          <w:bCs/>
          <w:szCs w:val="20"/>
        </w:rPr>
        <w:t>, o ile zgodnie z treścią Umowy uzyskanie takich zgód, pozwoleń i decyzji nie leży w gestii Zamawiającego;</w:t>
      </w:r>
    </w:p>
    <w:p w14:paraId="024C2E92" w14:textId="77777777" w:rsidR="00FC0AB4" w:rsidRDefault="003F6A7B">
      <w:pPr>
        <w:pStyle w:val="Standard"/>
        <w:numPr>
          <w:ilvl w:val="0"/>
          <w:numId w:val="64"/>
        </w:numPr>
        <w:spacing w:line="276" w:lineRule="auto"/>
        <w:ind w:left="709" w:hanging="425"/>
        <w:jc w:val="both"/>
        <w:rPr>
          <w:rFonts w:cs="Arial"/>
          <w:bCs/>
          <w:szCs w:val="20"/>
        </w:rPr>
      </w:pPr>
      <w:r>
        <w:rPr>
          <w:rFonts w:cs="Arial"/>
          <w:bCs/>
          <w:szCs w:val="20"/>
        </w:rPr>
        <w:t>wskazania Kierownika Budowy oraz kierowników robót, posiadających niezbędne uprawnienia budowlane, zgodnie z przepisami ustawy Prawo Budowlane;</w:t>
      </w:r>
    </w:p>
    <w:p w14:paraId="3FA3506F" w14:textId="77777777" w:rsidR="00FC0AB4" w:rsidRDefault="003F6A7B">
      <w:pPr>
        <w:pStyle w:val="Standard"/>
        <w:numPr>
          <w:ilvl w:val="0"/>
          <w:numId w:val="64"/>
        </w:numPr>
        <w:spacing w:line="276" w:lineRule="auto"/>
        <w:ind w:left="709" w:hanging="425"/>
        <w:jc w:val="both"/>
        <w:rPr>
          <w:rFonts w:cs="Arial"/>
          <w:bCs/>
          <w:szCs w:val="20"/>
        </w:rPr>
      </w:pPr>
      <w:r>
        <w:rPr>
          <w:rFonts w:cs="Arial"/>
          <w:bCs/>
          <w:szCs w:val="20"/>
        </w:rPr>
        <w:t>przestrzeganie ogólnych wymagań dotyczących robót w zakresie określonym w STWiORB;</w:t>
      </w:r>
    </w:p>
    <w:p w14:paraId="77519168" w14:textId="478665D4" w:rsidR="00FC0AB4" w:rsidRDefault="003F6A7B">
      <w:pPr>
        <w:pStyle w:val="Standard"/>
        <w:numPr>
          <w:ilvl w:val="0"/>
          <w:numId w:val="64"/>
        </w:numPr>
        <w:spacing w:line="276" w:lineRule="auto"/>
        <w:ind w:left="709" w:hanging="425"/>
        <w:jc w:val="both"/>
        <w:rPr>
          <w:rFonts w:cs="Arial"/>
          <w:bCs/>
          <w:szCs w:val="20"/>
        </w:rPr>
      </w:pPr>
      <w:r>
        <w:rPr>
          <w:rFonts w:cs="Arial"/>
          <w:bCs/>
          <w:szCs w:val="20"/>
        </w:rPr>
        <w:t>umożliwienie Inspektorowi Nadzoru przeprowadzenie pomiarów i badań kontrolnych, w</w:t>
      </w:r>
      <w:r w:rsidR="00155046">
        <w:rPr>
          <w:rFonts w:cs="Arial"/>
          <w:bCs/>
          <w:szCs w:val="20"/>
        </w:rPr>
        <w:t> </w:t>
      </w:r>
      <w:r w:rsidR="000026BA">
        <w:rPr>
          <w:rFonts w:cs="Arial"/>
          <w:bCs/>
          <w:szCs w:val="20"/>
        </w:rPr>
        <w:t>tym</w:t>
      </w:r>
      <w:r>
        <w:rPr>
          <w:rFonts w:cs="Arial"/>
          <w:bCs/>
          <w:szCs w:val="20"/>
        </w:rPr>
        <w:t xml:space="preserve"> geodezyjnych;</w:t>
      </w:r>
    </w:p>
    <w:p w14:paraId="0F4446E2" w14:textId="30B74B56" w:rsidR="00FC0AB4" w:rsidRDefault="003F6A7B">
      <w:pPr>
        <w:pStyle w:val="Standard"/>
        <w:numPr>
          <w:ilvl w:val="0"/>
          <w:numId w:val="64"/>
        </w:numPr>
        <w:spacing w:line="276" w:lineRule="auto"/>
        <w:ind w:left="709" w:hanging="425"/>
        <w:jc w:val="both"/>
        <w:rPr>
          <w:rFonts w:cs="Arial"/>
          <w:bCs/>
          <w:szCs w:val="20"/>
        </w:rPr>
      </w:pPr>
      <w:r>
        <w:rPr>
          <w:rFonts w:cs="Arial"/>
          <w:bCs/>
          <w:szCs w:val="20"/>
        </w:rPr>
        <w:t xml:space="preserve">skompletowanie i przedstawienie Zamawiającemu dokumentów pozwalających na ocenę prawidłowego wykonania przedmiotu odbioru częściowego i odbioru </w:t>
      </w:r>
      <w:r w:rsidR="000026BA">
        <w:rPr>
          <w:rFonts w:cs="Arial"/>
          <w:bCs/>
          <w:szCs w:val="20"/>
        </w:rPr>
        <w:t>końcowego</w:t>
      </w:r>
      <w:r>
        <w:rPr>
          <w:rFonts w:cs="Arial"/>
          <w:bCs/>
          <w:szCs w:val="20"/>
        </w:rPr>
        <w:t xml:space="preserve"> robót w</w:t>
      </w:r>
      <w:r w:rsidR="00155046">
        <w:rPr>
          <w:rFonts w:cs="Arial"/>
          <w:bCs/>
          <w:szCs w:val="20"/>
        </w:rPr>
        <w:t> </w:t>
      </w:r>
      <w:r>
        <w:rPr>
          <w:rFonts w:cs="Arial"/>
          <w:bCs/>
          <w:szCs w:val="20"/>
        </w:rPr>
        <w:t>zakresie określonym postanowieniami</w:t>
      </w:r>
      <w:r w:rsidR="00020CA4">
        <w:rPr>
          <w:rFonts w:cs="Arial"/>
          <w:bCs/>
          <w:szCs w:val="20"/>
        </w:rPr>
        <w:t xml:space="preserve"> </w:t>
      </w:r>
      <w:r>
        <w:rPr>
          <w:rFonts w:cs="Arial"/>
          <w:bCs/>
          <w:szCs w:val="20"/>
        </w:rPr>
        <w:t>STWiORB;</w:t>
      </w:r>
    </w:p>
    <w:p w14:paraId="49600892" w14:textId="77777777" w:rsidR="00FC0AB4" w:rsidRDefault="003F6A7B">
      <w:pPr>
        <w:pStyle w:val="Standard"/>
        <w:numPr>
          <w:ilvl w:val="0"/>
          <w:numId w:val="64"/>
        </w:numPr>
        <w:spacing w:line="276" w:lineRule="auto"/>
        <w:ind w:left="709" w:hanging="425"/>
        <w:jc w:val="both"/>
        <w:rPr>
          <w:rFonts w:cs="Arial"/>
          <w:bCs/>
          <w:szCs w:val="20"/>
        </w:rPr>
      </w:pPr>
      <w:r>
        <w:rPr>
          <w:rFonts w:cs="Arial"/>
          <w:bCs/>
          <w:szCs w:val="20"/>
        </w:rPr>
        <w:t>dostawa na własny koszt wszelkich Materiałów i Urządzeń niezbędnych do realizacji Robót;</w:t>
      </w:r>
    </w:p>
    <w:p w14:paraId="043592EC" w14:textId="77777777" w:rsidR="00FC0AB4" w:rsidRDefault="003F6A7B">
      <w:pPr>
        <w:pStyle w:val="Standard"/>
        <w:numPr>
          <w:ilvl w:val="0"/>
          <w:numId w:val="64"/>
        </w:numPr>
        <w:spacing w:line="276" w:lineRule="auto"/>
        <w:ind w:left="709" w:hanging="425"/>
        <w:jc w:val="both"/>
        <w:rPr>
          <w:rFonts w:cs="Arial"/>
          <w:bCs/>
          <w:szCs w:val="20"/>
        </w:rPr>
      </w:pPr>
      <w:r>
        <w:rPr>
          <w:rFonts w:cs="Arial"/>
          <w:bCs/>
          <w:szCs w:val="20"/>
        </w:rPr>
        <w:t>organizacja i zabezpieczenie na własny koszt zaplecza Robót;</w:t>
      </w:r>
    </w:p>
    <w:p w14:paraId="16521EF6" w14:textId="77777777" w:rsidR="00FC0AB4" w:rsidRDefault="003F6A7B">
      <w:pPr>
        <w:pStyle w:val="Standard"/>
        <w:numPr>
          <w:ilvl w:val="0"/>
          <w:numId w:val="64"/>
        </w:numPr>
        <w:spacing w:line="276" w:lineRule="auto"/>
        <w:ind w:left="709" w:hanging="425"/>
        <w:jc w:val="both"/>
        <w:rPr>
          <w:rFonts w:cs="Arial"/>
          <w:bCs/>
          <w:szCs w:val="20"/>
        </w:rPr>
      </w:pPr>
      <w:r>
        <w:rPr>
          <w:rFonts w:cs="Arial"/>
          <w:bCs/>
          <w:szCs w:val="20"/>
        </w:rPr>
        <w:t>przejęcie i dozór terenu budowy;</w:t>
      </w:r>
    </w:p>
    <w:p w14:paraId="677A71D2" w14:textId="493D601D" w:rsidR="00FC0AB4" w:rsidRDefault="003F6A7B">
      <w:pPr>
        <w:pStyle w:val="Standard"/>
        <w:numPr>
          <w:ilvl w:val="0"/>
          <w:numId w:val="64"/>
        </w:numPr>
        <w:spacing w:line="276" w:lineRule="auto"/>
        <w:ind w:left="709" w:hanging="425"/>
        <w:jc w:val="both"/>
        <w:rPr>
          <w:rFonts w:cs="Arial"/>
          <w:bCs/>
          <w:szCs w:val="20"/>
        </w:rPr>
      </w:pPr>
      <w:r>
        <w:rPr>
          <w:rFonts w:cs="Arial"/>
          <w:bCs/>
          <w:szCs w:val="20"/>
        </w:rPr>
        <w:t>utrzymanie ładu i porządku na Terenie Budowy, a po zakończeniu Robót usunięcie poza Teren Budowy wszelkich urządzeń tymczasowego zaplecza, oraz pozostawienie całego Terenu Budowy i robót uporządkowanego i nadającego się do użytkowania;</w:t>
      </w:r>
    </w:p>
    <w:p w14:paraId="5F6D76CE" w14:textId="4C976539" w:rsidR="00FC0AB4" w:rsidRDefault="003F6A7B">
      <w:pPr>
        <w:pStyle w:val="Standard"/>
        <w:numPr>
          <w:ilvl w:val="0"/>
          <w:numId w:val="64"/>
        </w:numPr>
        <w:spacing w:line="276" w:lineRule="auto"/>
        <w:ind w:left="709" w:hanging="425"/>
        <w:jc w:val="both"/>
        <w:rPr>
          <w:rFonts w:cs="Arial"/>
          <w:bCs/>
          <w:szCs w:val="20"/>
        </w:rPr>
      </w:pPr>
      <w:r>
        <w:rPr>
          <w:rFonts w:cs="Arial"/>
          <w:bCs/>
          <w:szCs w:val="20"/>
        </w:rPr>
        <w:t>zapewnienie, aby wszystkie osoby wyznaczone przez Wykonawcę do realizacji Umowy posiadały odpowiednie doświadczenie zawodowe, kwalifikacje, badania lekarskie oraz przeszkolenia i uprawnienia wymagane przepisami prawa, a także aby były one wyposażone w</w:t>
      </w:r>
      <w:r w:rsidR="00155046">
        <w:rPr>
          <w:rFonts w:cs="Arial"/>
          <w:bCs/>
          <w:szCs w:val="20"/>
        </w:rPr>
        <w:t> </w:t>
      </w:r>
      <w:r>
        <w:rPr>
          <w:rFonts w:cs="Arial"/>
          <w:bCs/>
          <w:szCs w:val="20"/>
        </w:rPr>
        <w:t>wymagane środki ochrony osobistej, w tym kaski i ubrania ochronne, jak również odpowiednie narzędzia;</w:t>
      </w:r>
    </w:p>
    <w:p w14:paraId="05739DCC" w14:textId="635F1FD2" w:rsidR="00FC0AB4" w:rsidRDefault="003F6A7B">
      <w:pPr>
        <w:pStyle w:val="Standard"/>
        <w:numPr>
          <w:ilvl w:val="0"/>
          <w:numId w:val="64"/>
        </w:numPr>
        <w:spacing w:line="276" w:lineRule="auto"/>
        <w:ind w:left="709" w:hanging="425"/>
        <w:jc w:val="both"/>
        <w:rPr>
          <w:rFonts w:cs="Arial"/>
          <w:bCs/>
          <w:szCs w:val="20"/>
        </w:rPr>
      </w:pPr>
      <w:r>
        <w:rPr>
          <w:rFonts w:cs="Arial"/>
          <w:bCs/>
          <w:szCs w:val="20"/>
        </w:rPr>
        <w:t>informowanie Inspektora Nadzoru o terminie wykonania Robót ulegających zakryciu</w:t>
      </w:r>
      <w:r w:rsidR="00155046">
        <w:rPr>
          <w:rFonts w:cs="Arial"/>
          <w:bCs/>
          <w:szCs w:val="20"/>
        </w:rPr>
        <w:t xml:space="preserve"> </w:t>
      </w:r>
      <w:r>
        <w:rPr>
          <w:rFonts w:cs="Arial"/>
          <w:bCs/>
          <w:szCs w:val="20"/>
        </w:rPr>
        <w:t>oraz terminie odbioru Robót zanikających w terminach i w zakresie określonym w STWiORB;</w:t>
      </w:r>
    </w:p>
    <w:p w14:paraId="3F79503C" w14:textId="77777777" w:rsidR="00FC0AB4" w:rsidRDefault="003F6A7B">
      <w:pPr>
        <w:pStyle w:val="Standard"/>
        <w:numPr>
          <w:ilvl w:val="0"/>
          <w:numId w:val="64"/>
        </w:numPr>
        <w:spacing w:line="276" w:lineRule="auto"/>
        <w:ind w:left="709" w:hanging="425"/>
        <w:jc w:val="both"/>
        <w:rPr>
          <w:rFonts w:cs="Arial"/>
          <w:bCs/>
          <w:szCs w:val="20"/>
        </w:rPr>
      </w:pPr>
      <w:r>
        <w:rPr>
          <w:rFonts w:cs="Arial"/>
          <w:bCs/>
          <w:szCs w:val="20"/>
        </w:rPr>
        <w:t>wykonywanie dokumentacji fotograficznej wykonanych Robót zanikających;</w:t>
      </w:r>
    </w:p>
    <w:p w14:paraId="2C07DF52" w14:textId="77777777" w:rsidR="00FC0AB4" w:rsidRDefault="003F6A7B">
      <w:pPr>
        <w:pStyle w:val="Standard"/>
        <w:numPr>
          <w:ilvl w:val="0"/>
          <w:numId w:val="64"/>
        </w:numPr>
        <w:spacing w:line="276" w:lineRule="auto"/>
        <w:ind w:left="709" w:hanging="425"/>
        <w:jc w:val="both"/>
        <w:rPr>
          <w:rFonts w:cs="Arial"/>
          <w:bCs/>
          <w:szCs w:val="20"/>
        </w:rPr>
      </w:pPr>
      <w:r>
        <w:rPr>
          <w:rFonts w:cs="Arial"/>
          <w:bCs/>
          <w:szCs w:val="20"/>
        </w:rPr>
        <w:t>informowanie Zamawiającego oraz Inspektora Nadzoru o problemach lub okolicznościach mogących wpłynąć na jakość Robót lub termin zakończenia Robót;</w:t>
      </w:r>
    </w:p>
    <w:p w14:paraId="450F183E" w14:textId="77777777" w:rsidR="00FC0AB4" w:rsidRDefault="003F6A7B">
      <w:pPr>
        <w:pStyle w:val="Standard"/>
        <w:numPr>
          <w:ilvl w:val="0"/>
          <w:numId w:val="64"/>
        </w:numPr>
        <w:spacing w:line="276" w:lineRule="auto"/>
        <w:ind w:left="709" w:hanging="425"/>
        <w:jc w:val="both"/>
        <w:rPr>
          <w:rFonts w:cs="Arial"/>
          <w:bCs/>
          <w:szCs w:val="20"/>
        </w:rPr>
      </w:pPr>
      <w:r>
        <w:rPr>
          <w:rFonts w:cs="Arial"/>
          <w:bCs/>
          <w:szCs w:val="20"/>
        </w:rPr>
        <w:t>niezwłoczne informowanie Zamawiającego i Inspektora Nadzoru o zaistniałych na Terenie Budowy kontrolach i wypadkach;</w:t>
      </w:r>
    </w:p>
    <w:p w14:paraId="6F21D8FD" w14:textId="47F7397C" w:rsidR="00FC0AB4" w:rsidRDefault="003F6A7B">
      <w:pPr>
        <w:pStyle w:val="Standard"/>
        <w:numPr>
          <w:ilvl w:val="0"/>
          <w:numId w:val="64"/>
        </w:numPr>
        <w:spacing w:line="276" w:lineRule="auto"/>
        <w:ind w:left="709" w:hanging="425"/>
        <w:jc w:val="both"/>
        <w:rPr>
          <w:rFonts w:cs="Arial"/>
          <w:bCs/>
          <w:szCs w:val="20"/>
        </w:rPr>
      </w:pPr>
      <w:r>
        <w:rPr>
          <w:rFonts w:cs="Arial"/>
          <w:bCs/>
          <w:szCs w:val="20"/>
        </w:rPr>
        <w:t xml:space="preserve">zgłaszanie Robót do odbioru częściowego oraz </w:t>
      </w:r>
      <w:r w:rsidR="000026BA">
        <w:rPr>
          <w:rFonts w:cs="Arial"/>
          <w:bCs/>
          <w:szCs w:val="20"/>
        </w:rPr>
        <w:t>końcowego</w:t>
      </w:r>
      <w:r>
        <w:rPr>
          <w:rFonts w:cs="Arial"/>
          <w:bCs/>
          <w:szCs w:val="20"/>
        </w:rPr>
        <w:t>;</w:t>
      </w:r>
    </w:p>
    <w:p w14:paraId="008E5348" w14:textId="77777777" w:rsidR="00FC0AB4" w:rsidRDefault="003F6A7B">
      <w:pPr>
        <w:pStyle w:val="Standard"/>
        <w:numPr>
          <w:ilvl w:val="0"/>
          <w:numId w:val="64"/>
        </w:numPr>
        <w:spacing w:line="276" w:lineRule="auto"/>
        <w:ind w:left="709" w:hanging="425"/>
        <w:jc w:val="both"/>
        <w:rPr>
          <w:rFonts w:cs="Arial"/>
          <w:bCs/>
          <w:szCs w:val="20"/>
        </w:rPr>
      </w:pPr>
      <w:r>
        <w:rPr>
          <w:rFonts w:cs="Arial"/>
          <w:bCs/>
          <w:szCs w:val="20"/>
        </w:rPr>
        <w:t>opracowanie Planu Bezpieczeństwa i Ochrony Zdrowia;</w:t>
      </w:r>
    </w:p>
    <w:p w14:paraId="6F1D9DE3" w14:textId="5DEA7001" w:rsidR="00FC0AB4" w:rsidRDefault="003F6A7B">
      <w:pPr>
        <w:pStyle w:val="Standard"/>
        <w:numPr>
          <w:ilvl w:val="0"/>
          <w:numId w:val="64"/>
        </w:numPr>
        <w:spacing w:line="276" w:lineRule="auto"/>
        <w:ind w:left="709" w:hanging="425"/>
        <w:jc w:val="both"/>
        <w:rPr>
          <w:rFonts w:cs="Arial"/>
          <w:bCs/>
          <w:szCs w:val="20"/>
        </w:rPr>
      </w:pPr>
      <w:r>
        <w:rPr>
          <w:rFonts w:cs="Arial"/>
          <w:bCs/>
          <w:szCs w:val="20"/>
        </w:rPr>
        <w:t xml:space="preserve">zawiadomienie </w:t>
      </w:r>
      <w:r w:rsidR="000026BA">
        <w:rPr>
          <w:rFonts w:cs="Arial"/>
          <w:bCs/>
          <w:szCs w:val="20"/>
        </w:rPr>
        <w:t xml:space="preserve">pisemne </w:t>
      </w:r>
      <w:r>
        <w:rPr>
          <w:rFonts w:cs="Arial"/>
          <w:bCs/>
          <w:szCs w:val="20"/>
        </w:rPr>
        <w:t>organu zarządzającego ruchem, Zarządcy Drogi oraz właściwego komendanta Policji, Pogotowie Ratunkowe, Straż Pożarną, Sołtysa, zarządcę nieruchomości i/lub wszystkich mieszkańców objętych utrudnieniami w ruchu</w:t>
      </w:r>
      <w:r w:rsidR="000026BA">
        <w:rPr>
          <w:rFonts w:cs="Arial"/>
          <w:bCs/>
          <w:szCs w:val="20"/>
        </w:rPr>
        <w:t xml:space="preserve"> (w formie ogłoszenia na tablicy ogłoszeń lub innym dostępnym dla mieszkańcu miejscu)</w:t>
      </w:r>
      <w:r>
        <w:rPr>
          <w:rFonts w:cs="Arial"/>
          <w:bCs/>
          <w:szCs w:val="20"/>
        </w:rPr>
        <w:t>, i jeśli dotyczy także pozostałych instytucji miejskich i pozamiejskich</w:t>
      </w:r>
      <w:r w:rsidR="000026BA">
        <w:rPr>
          <w:rFonts w:cs="Arial"/>
          <w:bCs/>
          <w:szCs w:val="20"/>
        </w:rPr>
        <w:t xml:space="preserve"> w formie pisemnej</w:t>
      </w:r>
      <w:r>
        <w:rPr>
          <w:rFonts w:cs="Arial"/>
          <w:bCs/>
          <w:szCs w:val="20"/>
        </w:rPr>
        <w:t xml:space="preserve"> tj, ZGK</w:t>
      </w:r>
      <w:r w:rsidR="000026BA">
        <w:rPr>
          <w:rFonts w:cs="Arial"/>
          <w:bCs/>
          <w:szCs w:val="20"/>
        </w:rPr>
        <w:t xml:space="preserve"> (Zakład Gospodarki Komunalnej)</w:t>
      </w:r>
      <w:r>
        <w:rPr>
          <w:rFonts w:cs="Arial"/>
          <w:bCs/>
          <w:szCs w:val="20"/>
        </w:rPr>
        <w:t>, ZWiK</w:t>
      </w:r>
      <w:r w:rsidR="000026BA">
        <w:rPr>
          <w:rFonts w:cs="Arial"/>
          <w:bCs/>
          <w:szCs w:val="20"/>
        </w:rPr>
        <w:t xml:space="preserve"> (Zielonogórskie Wodociągi i Kanalizacja sp. z o.o.)</w:t>
      </w:r>
      <w:r>
        <w:rPr>
          <w:rFonts w:cs="Arial"/>
          <w:bCs/>
          <w:szCs w:val="20"/>
        </w:rPr>
        <w:t>, MZK</w:t>
      </w:r>
      <w:r w:rsidR="000026BA">
        <w:rPr>
          <w:rFonts w:cs="Arial"/>
          <w:bCs/>
          <w:szCs w:val="20"/>
        </w:rPr>
        <w:t xml:space="preserve"> (Miejski zakład Komunikacji)</w:t>
      </w:r>
      <w:r>
        <w:rPr>
          <w:rFonts w:cs="Arial"/>
          <w:bCs/>
          <w:szCs w:val="20"/>
        </w:rPr>
        <w:t xml:space="preserve">, ZKP </w:t>
      </w:r>
      <w:r w:rsidR="000026BA">
        <w:rPr>
          <w:rFonts w:cs="Arial"/>
          <w:bCs/>
          <w:szCs w:val="20"/>
        </w:rPr>
        <w:t xml:space="preserve">(Zielonogórska Komunikacja Powiatowa) </w:t>
      </w:r>
      <w:r>
        <w:rPr>
          <w:rFonts w:cs="Arial"/>
          <w:bCs/>
          <w:szCs w:val="20"/>
        </w:rPr>
        <w:t>co najmniej na 7 dni przed dniem wyprowadzenia stałej/czasowej organizacji ruchu;</w:t>
      </w:r>
    </w:p>
    <w:p w14:paraId="5E3EF82A" w14:textId="3F8B99FE" w:rsidR="00FC0AB4" w:rsidRDefault="003F6A7B">
      <w:pPr>
        <w:pStyle w:val="Standard"/>
        <w:numPr>
          <w:ilvl w:val="0"/>
          <w:numId w:val="64"/>
        </w:numPr>
        <w:spacing w:line="276" w:lineRule="auto"/>
        <w:ind w:left="709" w:hanging="425"/>
        <w:jc w:val="both"/>
        <w:rPr>
          <w:rFonts w:cs="Arial"/>
          <w:bCs/>
          <w:szCs w:val="20"/>
        </w:rPr>
      </w:pPr>
      <w:r>
        <w:rPr>
          <w:rFonts w:cs="Arial"/>
          <w:bCs/>
          <w:szCs w:val="20"/>
        </w:rPr>
        <w:t>sporządzenie i przekazanie Zamawiającemu dokumentacji powykonawczej w ilości 1</w:t>
      </w:r>
      <w:r w:rsidR="00155046">
        <w:rPr>
          <w:rFonts w:cs="Arial"/>
          <w:bCs/>
          <w:szCs w:val="20"/>
        </w:rPr>
        <w:t> </w:t>
      </w:r>
      <w:r>
        <w:rPr>
          <w:rFonts w:cs="Arial"/>
          <w:bCs/>
          <w:szCs w:val="20"/>
        </w:rPr>
        <w:t>egzemplarza</w:t>
      </w:r>
      <w:r w:rsidR="00C40C86">
        <w:rPr>
          <w:rFonts w:cs="Arial"/>
          <w:bCs/>
          <w:szCs w:val="20"/>
        </w:rPr>
        <w:t xml:space="preserve"> w wersji papierowej i 1 egzemplarza na nośniku cyfrowym</w:t>
      </w:r>
      <w:r>
        <w:rPr>
          <w:rFonts w:cs="Arial"/>
          <w:bCs/>
          <w:szCs w:val="20"/>
        </w:rPr>
        <w:t>, z wyjątkiem mapy powykonawczej – 2 egzemplarze</w:t>
      </w:r>
      <w:r w:rsidR="00C40C86">
        <w:rPr>
          <w:rFonts w:cs="Arial"/>
          <w:bCs/>
          <w:szCs w:val="20"/>
        </w:rPr>
        <w:t xml:space="preserve"> w wersji papierowej i 1 egzemplarza na nośniku cyfrowym</w:t>
      </w:r>
      <w:r w:rsidR="00DC781C">
        <w:rPr>
          <w:rFonts w:cs="Arial"/>
          <w:bCs/>
          <w:szCs w:val="20"/>
        </w:rPr>
        <w:t xml:space="preserve"> </w:t>
      </w:r>
      <w:r w:rsidR="00DC781C" w:rsidRPr="00DC781C">
        <w:rPr>
          <w:rFonts w:cs="Arial"/>
          <w:bCs/>
          <w:szCs w:val="20"/>
        </w:rPr>
        <w:t>wersji edytowalnej DXF lub DWG</w:t>
      </w:r>
      <w:r>
        <w:rPr>
          <w:rFonts w:cs="Arial"/>
          <w:bCs/>
          <w:szCs w:val="20"/>
        </w:rPr>
        <w:t>;</w:t>
      </w:r>
    </w:p>
    <w:p w14:paraId="30C33B73" w14:textId="77777777" w:rsidR="00FC0AB4" w:rsidRDefault="003F6A7B">
      <w:pPr>
        <w:pStyle w:val="Standard"/>
        <w:numPr>
          <w:ilvl w:val="0"/>
          <w:numId w:val="64"/>
        </w:numPr>
        <w:spacing w:line="276" w:lineRule="auto"/>
        <w:ind w:left="709" w:hanging="425"/>
        <w:jc w:val="both"/>
        <w:rPr>
          <w:rFonts w:cs="Arial"/>
          <w:bCs/>
          <w:szCs w:val="20"/>
        </w:rPr>
      </w:pPr>
      <w:r>
        <w:rPr>
          <w:rFonts w:cs="Arial"/>
          <w:bCs/>
          <w:szCs w:val="20"/>
        </w:rPr>
        <w:t>zapewnienie obsługi geodezyjnej Inwestycji.</w:t>
      </w:r>
    </w:p>
    <w:p w14:paraId="4CCC7C99" w14:textId="77777777" w:rsidR="00FC0AB4" w:rsidRDefault="003F6A7B">
      <w:pPr>
        <w:pStyle w:val="Standard"/>
        <w:numPr>
          <w:ilvl w:val="0"/>
          <w:numId w:val="58"/>
        </w:numPr>
        <w:tabs>
          <w:tab w:val="left" w:pos="568"/>
        </w:tabs>
        <w:spacing w:line="276" w:lineRule="auto"/>
        <w:ind w:left="284" w:hanging="284"/>
        <w:jc w:val="both"/>
        <w:rPr>
          <w:rFonts w:cs="Arial"/>
          <w:bCs/>
          <w:szCs w:val="20"/>
        </w:rPr>
      </w:pPr>
      <w:r>
        <w:rPr>
          <w:rFonts w:cs="Arial"/>
          <w:bCs/>
          <w:szCs w:val="20"/>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których Zamawiający wskaże w okresie realizacji przedmiotu Umowy.</w:t>
      </w:r>
    </w:p>
    <w:p w14:paraId="5BD4E0E8" w14:textId="4B99B0BE" w:rsidR="00FC0AB4" w:rsidRDefault="003F6A7B">
      <w:pPr>
        <w:pStyle w:val="Standard"/>
        <w:numPr>
          <w:ilvl w:val="0"/>
          <w:numId w:val="58"/>
        </w:numPr>
        <w:tabs>
          <w:tab w:val="left" w:pos="568"/>
        </w:tabs>
        <w:spacing w:line="276" w:lineRule="auto"/>
        <w:ind w:left="284" w:hanging="284"/>
        <w:jc w:val="both"/>
        <w:rPr>
          <w:rFonts w:cs="Arial"/>
          <w:bCs/>
          <w:szCs w:val="20"/>
        </w:rPr>
      </w:pPr>
      <w:r>
        <w:rPr>
          <w:rFonts w:cs="Arial"/>
          <w:bCs/>
          <w:szCs w:val="20"/>
        </w:rPr>
        <w:t xml:space="preserve">Wykonawca zapewni stałą obecności na Terenie Budowy Kierownika Budowy lub Kierownika Robót </w:t>
      </w:r>
      <w:r w:rsidR="00421FB5">
        <w:rPr>
          <w:rFonts w:cs="Arial"/>
          <w:bCs/>
          <w:szCs w:val="20"/>
        </w:rPr>
        <w:br/>
      </w:r>
      <w:r>
        <w:rPr>
          <w:rFonts w:cs="Arial"/>
          <w:bCs/>
          <w:szCs w:val="20"/>
        </w:rPr>
        <w:t>w trakcie trwania prac.</w:t>
      </w:r>
    </w:p>
    <w:p w14:paraId="10C510A1" w14:textId="61B3D906" w:rsidR="00FC0AB4" w:rsidRPr="00155046" w:rsidRDefault="003F6A7B">
      <w:pPr>
        <w:pStyle w:val="Standard"/>
        <w:numPr>
          <w:ilvl w:val="0"/>
          <w:numId w:val="58"/>
        </w:numPr>
        <w:tabs>
          <w:tab w:val="left" w:pos="568"/>
        </w:tabs>
        <w:spacing w:line="276" w:lineRule="auto"/>
        <w:ind w:left="284" w:hanging="284"/>
        <w:jc w:val="both"/>
        <w:rPr>
          <w:rFonts w:cs="Arial"/>
          <w:bCs/>
          <w:szCs w:val="20"/>
        </w:rPr>
      </w:pPr>
      <w:r w:rsidRPr="00155046">
        <w:rPr>
          <w:rFonts w:cs="Arial"/>
          <w:bCs/>
          <w:szCs w:val="20"/>
        </w:rPr>
        <w:t xml:space="preserve">Wykonawca przed rozpoczęciem Robót w momencie przekazania Terenu Budowy wykona dokumentację fotograficzną (uwidoczniającą datę oraz godzinę wykonywanych zdjęć) stanu istniejącego zagospodarowania terenów zlokalizowanych w bezpośrednim sąsiedztwie Terenu Budowy oraz terenów </w:t>
      </w:r>
      <w:r w:rsidR="00421FB5">
        <w:rPr>
          <w:rFonts w:cs="Arial"/>
          <w:bCs/>
          <w:szCs w:val="20"/>
        </w:rPr>
        <w:br/>
      </w:r>
      <w:r w:rsidRPr="00155046">
        <w:rPr>
          <w:rFonts w:cs="Arial"/>
          <w:bCs/>
          <w:szCs w:val="20"/>
        </w:rPr>
        <w:t>i obiektów zajmowanych przez Wykonawcę czasowo na potrzeby realizacji Inwestycji, a następnie w ciągu 3 dni od wykonania dokumentacji fotograficznej sporządzi i przekaże Zamawiającemu do akceptacji protokół inwentaryzacyjny. Wzór protokołu zostanie wyprzedzająco uzgodniony z Zamawiającym. Zamawiający zgłosi ewentualne uwagi do protokołu lub go zatwierdzi.</w:t>
      </w:r>
      <w:r w:rsidR="00155046" w:rsidRPr="00155046">
        <w:rPr>
          <w:rFonts w:cs="Arial"/>
          <w:bCs/>
          <w:szCs w:val="20"/>
        </w:rPr>
        <w:t xml:space="preserve"> Wykonawca przedstawi protokół końcowy z wykonaną ponowną dokumentacją fotograficzną z wykazaniem zmian względem </w:t>
      </w:r>
      <w:r w:rsidR="00421FB5">
        <w:rPr>
          <w:rFonts w:cs="Arial"/>
          <w:bCs/>
          <w:szCs w:val="20"/>
        </w:rPr>
        <w:t>s</w:t>
      </w:r>
      <w:r w:rsidR="00155046" w:rsidRPr="00155046">
        <w:rPr>
          <w:rFonts w:cs="Arial"/>
          <w:bCs/>
          <w:szCs w:val="20"/>
        </w:rPr>
        <w:t xml:space="preserve">tanu pierwotnego. Protokół końcowy będzie zawierał wszystkie elementy zawarte w uzgodnionym protokole.  </w:t>
      </w:r>
    </w:p>
    <w:p w14:paraId="731BBCFD" w14:textId="76885328" w:rsidR="00FC0AB4" w:rsidRDefault="003F6A7B">
      <w:pPr>
        <w:pStyle w:val="Standard"/>
        <w:numPr>
          <w:ilvl w:val="0"/>
          <w:numId w:val="58"/>
        </w:numPr>
        <w:tabs>
          <w:tab w:val="left" w:pos="568"/>
        </w:tabs>
        <w:spacing w:line="276" w:lineRule="auto"/>
        <w:ind w:left="284" w:hanging="284"/>
        <w:jc w:val="both"/>
        <w:rPr>
          <w:rFonts w:cs="Arial"/>
          <w:bCs/>
          <w:szCs w:val="20"/>
        </w:rPr>
      </w:pPr>
      <w:r>
        <w:rPr>
          <w:rFonts w:cs="Arial"/>
          <w:bCs/>
          <w:szCs w:val="20"/>
        </w:rPr>
        <w:t>Wykonawca zobowiązuje się odtworzyć po zakończeniu Robót zagospodarowanie terenu zgodnie z</w:t>
      </w:r>
      <w:r w:rsidR="00155046">
        <w:rPr>
          <w:rFonts w:cs="Arial"/>
          <w:bCs/>
          <w:szCs w:val="20"/>
        </w:rPr>
        <w:t> </w:t>
      </w:r>
      <w:r>
        <w:rPr>
          <w:rFonts w:cs="Arial"/>
          <w:bCs/>
          <w:szCs w:val="20"/>
        </w:rPr>
        <w:t xml:space="preserve">dokumentacją wskazaną w ust. </w:t>
      </w:r>
      <w:r w:rsidR="00155046">
        <w:rPr>
          <w:rFonts w:cs="Arial"/>
          <w:bCs/>
          <w:szCs w:val="20"/>
        </w:rPr>
        <w:t>10</w:t>
      </w:r>
      <w:r>
        <w:rPr>
          <w:rFonts w:cs="Arial"/>
          <w:bCs/>
          <w:szCs w:val="20"/>
        </w:rPr>
        <w:t xml:space="preserve">. </w:t>
      </w:r>
    </w:p>
    <w:p w14:paraId="0A2E2136" w14:textId="66EB29A1" w:rsidR="00FC0AB4" w:rsidRDefault="003F6A7B">
      <w:pPr>
        <w:pStyle w:val="Standard"/>
        <w:numPr>
          <w:ilvl w:val="0"/>
          <w:numId w:val="58"/>
        </w:numPr>
        <w:tabs>
          <w:tab w:val="left" w:pos="568"/>
        </w:tabs>
        <w:spacing w:line="276" w:lineRule="auto"/>
        <w:ind w:left="284" w:hanging="284"/>
        <w:jc w:val="both"/>
        <w:rPr>
          <w:rFonts w:cs="Arial"/>
          <w:bCs/>
          <w:szCs w:val="20"/>
        </w:rPr>
      </w:pPr>
      <w:r>
        <w:rPr>
          <w:rFonts w:cs="Arial"/>
          <w:bCs/>
          <w:szCs w:val="20"/>
        </w:rPr>
        <w:t>Wykonawca będzie realizował Roboty w sposób powodujący minimalne niedogodności dla mieszkańców.</w:t>
      </w:r>
    </w:p>
    <w:p w14:paraId="26BCCC4A" w14:textId="77777777" w:rsidR="00FC0AB4" w:rsidRDefault="003F6A7B">
      <w:pPr>
        <w:pStyle w:val="Standard"/>
        <w:numPr>
          <w:ilvl w:val="0"/>
          <w:numId w:val="58"/>
        </w:numPr>
        <w:tabs>
          <w:tab w:val="left" w:pos="568"/>
        </w:tabs>
        <w:spacing w:line="276" w:lineRule="auto"/>
        <w:ind w:left="284" w:hanging="284"/>
        <w:jc w:val="both"/>
        <w:rPr>
          <w:rFonts w:cs="Arial"/>
          <w:bCs/>
          <w:szCs w:val="20"/>
        </w:rPr>
      </w:pPr>
      <w:r>
        <w:rPr>
          <w:rFonts w:cs="Arial"/>
          <w:bCs/>
          <w:szCs w:val="20"/>
        </w:rPr>
        <w:t>Wykonawca w trakcie prowadzenia robót, zapewni samochód ciężarowy (zgodnie z procedurą badawczą) w celu przeprowadzenia kontrolnych badań VSS przez Zamawiającego lub zleconych przez Zamawiającego zewnętrznej jednostce badawczej.</w:t>
      </w:r>
    </w:p>
    <w:p w14:paraId="23D39BA1" w14:textId="77777777" w:rsidR="005E6E1A" w:rsidRDefault="005E6E1A" w:rsidP="00D81E9A">
      <w:pPr>
        <w:pStyle w:val="Standard"/>
        <w:tabs>
          <w:tab w:val="left" w:pos="568"/>
        </w:tabs>
        <w:spacing w:line="276" w:lineRule="auto"/>
        <w:ind w:left="284"/>
        <w:jc w:val="both"/>
        <w:rPr>
          <w:rFonts w:cs="Arial"/>
          <w:bCs/>
          <w:szCs w:val="20"/>
        </w:rPr>
      </w:pPr>
    </w:p>
    <w:p w14:paraId="33F60B26" w14:textId="77777777" w:rsidR="00FC0AB4" w:rsidRDefault="003F6A7B">
      <w:pPr>
        <w:pStyle w:val="Standard"/>
        <w:spacing w:line="360" w:lineRule="auto"/>
        <w:jc w:val="center"/>
        <w:rPr>
          <w:rFonts w:cs="Arial"/>
          <w:bCs/>
          <w:szCs w:val="20"/>
        </w:rPr>
      </w:pPr>
      <w:bookmarkStart w:id="0" w:name="_Hlk184821977"/>
      <w:r>
        <w:rPr>
          <w:rFonts w:cs="Arial"/>
          <w:bCs/>
          <w:szCs w:val="20"/>
        </w:rPr>
        <w:t>§ 6</w:t>
      </w:r>
    </w:p>
    <w:bookmarkEnd w:id="0"/>
    <w:p w14:paraId="01168999" w14:textId="77777777" w:rsidR="00FC0AB4" w:rsidRDefault="003F6A7B">
      <w:pPr>
        <w:pStyle w:val="Standard"/>
        <w:spacing w:line="360" w:lineRule="auto"/>
        <w:jc w:val="center"/>
        <w:rPr>
          <w:rFonts w:cs="Arial"/>
          <w:b/>
          <w:bCs/>
          <w:szCs w:val="20"/>
        </w:rPr>
      </w:pPr>
      <w:r>
        <w:rPr>
          <w:rFonts w:cs="Arial"/>
          <w:b/>
          <w:bCs/>
          <w:szCs w:val="20"/>
        </w:rPr>
        <w:t>Polecenia Zamawiającego</w:t>
      </w:r>
    </w:p>
    <w:p w14:paraId="58A96F6C" w14:textId="66A8E851" w:rsidR="00FC0AB4" w:rsidRDefault="003F6A7B">
      <w:pPr>
        <w:pStyle w:val="Standard"/>
        <w:numPr>
          <w:ilvl w:val="0"/>
          <w:numId w:val="85"/>
        </w:numPr>
        <w:spacing w:line="276" w:lineRule="auto"/>
        <w:ind w:left="284" w:hanging="284"/>
        <w:jc w:val="both"/>
        <w:rPr>
          <w:rFonts w:cs="Arial"/>
          <w:bCs/>
          <w:szCs w:val="20"/>
        </w:rPr>
      </w:pPr>
      <w:r>
        <w:rPr>
          <w:rFonts w:cs="Arial"/>
          <w:bCs/>
          <w:szCs w:val="20"/>
        </w:rPr>
        <w:t>Zamawiający ma prawo, jeżeli jest to niezbędne do zgodnej z Umową realizacji Robót, polecać na piśmie dokonywanie zmian jakości i ilości, jakie będą uważane za niezbędne do wykonania przedmiotu niniejszej Umowy, a Wykonawca powinien wykonać każde z poniższych poleceń:</w:t>
      </w:r>
    </w:p>
    <w:p w14:paraId="77246EF4" w14:textId="77777777" w:rsidR="00FC0AB4" w:rsidRDefault="003F6A7B">
      <w:pPr>
        <w:pStyle w:val="Standard"/>
        <w:numPr>
          <w:ilvl w:val="0"/>
          <w:numId w:val="86"/>
        </w:numPr>
        <w:spacing w:line="276" w:lineRule="auto"/>
        <w:ind w:firstLine="284"/>
        <w:jc w:val="both"/>
        <w:rPr>
          <w:rFonts w:cs="Arial"/>
          <w:bCs/>
          <w:szCs w:val="20"/>
        </w:rPr>
      </w:pPr>
      <w:r>
        <w:rPr>
          <w:rFonts w:cs="Arial"/>
          <w:bCs/>
          <w:szCs w:val="20"/>
        </w:rPr>
        <w:t>zwiększyć lub zmniejszyć ilość robót objętych kosztorysem ofertowym;</w:t>
      </w:r>
    </w:p>
    <w:p w14:paraId="4BC18173" w14:textId="77777777" w:rsidR="00FC0AB4" w:rsidRDefault="003F6A7B">
      <w:pPr>
        <w:pStyle w:val="Standard"/>
        <w:numPr>
          <w:ilvl w:val="0"/>
          <w:numId w:val="22"/>
        </w:numPr>
        <w:spacing w:line="276" w:lineRule="auto"/>
        <w:ind w:firstLine="284"/>
        <w:jc w:val="both"/>
        <w:rPr>
          <w:rFonts w:cs="Arial"/>
          <w:bCs/>
          <w:szCs w:val="20"/>
        </w:rPr>
      </w:pPr>
      <w:r>
        <w:rPr>
          <w:rFonts w:cs="Arial"/>
          <w:bCs/>
          <w:szCs w:val="20"/>
        </w:rPr>
        <w:t>pominąć wytypowane roboty;</w:t>
      </w:r>
    </w:p>
    <w:p w14:paraId="44C21F18" w14:textId="71B657ED" w:rsidR="001B317F" w:rsidRPr="00D81E9A" w:rsidRDefault="001B317F">
      <w:pPr>
        <w:pStyle w:val="Standard"/>
        <w:numPr>
          <w:ilvl w:val="0"/>
          <w:numId w:val="22"/>
        </w:numPr>
        <w:spacing w:line="276" w:lineRule="auto"/>
        <w:ind w:firstLine="284"/>
        <w:jc w:val="both"/>
        <w:rPr>
          <w:rFonts w:cs="Arial"/>
          <w:bCs/>
          <w:szCs w:val="20"/>
        </w:rPr>
      </w:pPr>
      <w:bookmarkStart w:id="1" w:name="_Hlk201058257"/>
      <w:r w:rsidRPr="00D81E9A">
        <w:rPr>
          <w:rFonts w:cs="Arial"/>
          <w:bCs/>
          <w:szCs w:val="20"/>
        </w:rPr>
        <w:t>polecić wykonanie robót dodatkowych/zamiennych niezbędnych do realizacji zadania;</w:t>
      </w:r>
    </w:p>
    <w:bookmarkEnd w:id="1"/>
    <w:p w14:paraId="598FE787" w14:textId="77777777" w:rsidR="00FC0AB4" w:rsidRPr="00D81E9A" w:rsidRDefault="003F6A7B">
      <w:pPr>
        <w:pStyle w:val="Standard"/>
        <w:numPr>
          <w:ilvl w:val="0"/>
          <w:numId w:val="22"/>
        </w:numPr>
        <w:spacing w:line="276" w:lineRule="auto"/>
        <w:ind w:firstLine="284"/>
        <w:jc w:val="both"/>
        <w:rPr>
          <w:rFonts w:cs="Arial"/>
          <w:bCs/>
          <w:szCs w:val="20"/>
        </w:rPr>
      </w:pPr>
      <w:r w:rsidRPr="00D81E9A">
        <w:rPr>
          <w:rFonts w:cs="Arial"/>
          <w:bCs/>
          <w:szCs w:val="20"/>
        </w:rPr>
        <w:t>zmienić określoną Harmonogramem kolejność wykonania robót.</w:t>
      </w:r>
    </w:p>
    <w:p w14:paraId="00B1FC37" w14:textId="53F4D0A6" w:rsidR="00FC0AB4" w:rsidRPr="00D81E9A" w:rsidRDefault="003F6A7B">
      <w:pPr>
        <w:pStyle w:val="Standard"/>
        <w:numPr>
          <w:ilvl w:val="0"/>
          <w:numId w:val="47"/>
        </w:numPr>
        <w:spacing w:line="276" w:lineRule="auto"/>
        <w:ind w:left="284" w:hanging="284"/>
        <w:jc w:val="both"/>
        <w:rPr>
          <w:rFonts w:cs="Arial"/>
          <w:bCs/>
          <w:szCs w:val="20"/>
        </w:rPr>
      </w:pPr>
      <w:r w:rsidRPr="00D81E9A">
        <w:rPr>
          <w:rFonts w:cs="Arial"/>
          <w:bCs/>
          <w:szCs w:val="20"/>
        </w:rPr>
        <w:t>Zmiany wynikające z poleceń muszą być uwzględnione przez Wykonawcę w Harmonogramie z</w:t>
      </w:r>
      <w:r w:rsidR="00155046" w:rsidRPr="00D81E9A">
        <w:rPr>
          <w:rFonts w:cs="Arial"/>
          <w:bCs/>
          <w:szCs w:val="20"/>
        </w:rPr>
        <w:t> </w:t>
      </w:r>
      <w:r w:rsidRPr="00D81E9A">
        <w:rPr>
          <w:rFonts w:cs="Arial"/>
          <w:bCs/>
          <w:szCs w:val="20"/>
        </w:rPr>
        <w:t>uwzględnieniem postanowień w § 2 Umowy.</w:t>
      </w:r>
    </w:p>
    <w:p w14:paraId="4725791C" w14:textId="622C04A1" w:rsidR="00FC0AB4" w:rsidRPr="00D81E9A" w:rsidRDefault="003F6A7B">
      <w:pPr>
        <w:pStyle w:val="Standard"/>
        <w:numPr>
          <w:ilvl w:val="0"/>
          <w:numId w:val="47"/>
        </w:numPr>
        <w:spacing w:line="276" w:lineRule="auto"/>
        <w:ind w:left="284" w:hanging="284"/>
        <w:jc w:val="both"/>
        <w:rPr>
          <w:rFonts w:cs="Arial"/>
          <w:bCs/>
          <w:szCs w:val="20"/>
        </w:rPr>
      </w:pPr>
      <w:r w:rsidRPr="00D81E9A">
        <w:rPr>
          <w:rFonts w:cs="Arial"/>
          <w:bCs/>
          <w:szCs w:val="20"/>
        </w:rPr>
        <w:t xml:space="preserve">W </w:t>
      </w:r>
      <w:r w:rsidR="000026BA" w:rsidRPr="00D81E9A">
        <w:rPr>
          <w:rFonts w:cs="Arial"/>
          <w:bCs/>
          <w:szCs w:val="20"/>
        </w:rPr>
        <w:t>przypadku,</w:t>
      </w:r>
      <w:r w:rsidRPr="00D81E9A">
        <w:rPr>
          <w:rFonts w:cs="Arial"/>
          <w:bCs/>
          <w:szCs w:val="20"/>
        </w:rPr>
        <w:t xml:space="preserve"> gdyby Wykonawca nie wykonał poleceń o których mowa w ust.1 , w terminie jaki został z nim ustalony, Zamawiający ma prawo wykonać to polecenie przy pomocy osób trzecich.</w:t>
      </w:r>
      <w:r w:rsidR="001B317F" w:rsidRPr="00D81E9A">
        <w:rPr>
          <w:rFonts w:cs="Arial"/>
          <w:bCs/>
          <w:szCs w:val="20"/>
        </w:rPr>
        <w:t xml:space="preserve"> </w:t>
      </w:r>
      <w:bookmarkStart w:id="2" w:name="_Hlk201058292"/>
      <w:r w:rsidR="001B317F" w:rsidRPr="00D81E9A">
        <w:rPr>
          <w:rFonts w:cs="Arial"/>
          <w:bCs/>
          <w:szCs w:val="20"/>
        </w:rPr>
        <w:t xml:space="preserve">W takiej sytuacji negatywny wpływ na termin wykonania zadania i ewentualne dodatkowe koszty wynikające z wykonawstwa zastępczego będzie obciążał Wykonawcę. </w:t>
      </w:r>
      <w:bookmarkEnd w:id="2"/>
    </w:p>
    <w:p w14:paraId="03A40AAF" w14:textId="65A41E4B" w:rsidR="00FC0AB4" w:rsidRPr="0093050A" w:rsidRDefault="003F6A7B">
      <w:pPr>
        <w:pStyle w:val="Standard"/>
        <w:numPr>
          <w:ilvl w:val="0"/>
          <w:numId w:val="47"/>
        </w:numPr>
        <w:spacing w:line="276" w:lineRule="auto"/>
        <w:ind w:left="284" w:hanging="284"/>
        <w:jc w:val="both"/>
        <w:rPr>
          <w:rFonts w:cs="Arial"/>
          <w:bCs/>
          <w:szCs w:val="20"/>
        </w:rPr>
      </w:pPr>
      <w:r>
        <w:rPr>
          <w:rFonts w:cs="Arial"/>
          <w:bCs/>
          <w:szCs w:val="20"/>
        </w:rPr>
        <w:t xml:space="preserve">Jeżeli roboty wynikające z wprowadzonych postanowieniami § 6 ust. 1 </w:t>
      </w:r>
      <w:r w:rsidR="000026BA">
        <w:rPr>
          <w:rFonts w:cs="Arial"/>
          <w:bCs/>
          <w:szCs w:val="20"/>
        </w:rPr>
        <w:t>zmian</w:t>
      </w:r>
      <w:r>
        <w:rPr>
          <w:rFonts w:cs="Arial"/>
          <w:bCs/>
          <w:szCs w:val="20"/>
        </w:rPr>
        <w:t xml:space="preserve"> albo zmian na podstawie §32 Umowy, odpowiadają opisowi pozycji w kosztorysie ofertowym, cena jednostkowa określona w kosztorysie ofertowym będzie w pierwszej kolejności podstawą do wyliczenia wysokości wynagrodzenia należnego Wykonawcy z tytułu wprowadzenia danej zmiany. Cena jednostkowa dla zakresu robót zamiennych/dodatkowych może zostać wyliczona na podstawie analogii do istniejących cen jednostkowych ujętych w kosztorysie ofertowym. Roboty podlegające wycenie na podstawie istniejących cen jednostkowych zawartych w kosztorysie ofertowym podlegają waloryzacji zgodnie z  </w:t>
      </w:r>
      <w:r w:rsidRPr="0093050A">
        <w:rPr>
          <w:rFonts w:cs="Arial"/>
          <w:bCs/>
          <w:szCs w:val="20"/>
        </w:rPr>
        <w:t xml:space="preserve">zapisami §32 ust. 1 pkt. </w:t>
      </w:r>
      <w:r w:rsidR="0093050A" w:rsidRPr="0093050A">
        <w:rPr>
          <w:rFonts w:cs="Arial"/>
          <w:bCs/>
          <w:szCs w:val="20"/>
        </w:rPr>
        <w:t>9</w:t>
      </w:r>
      <w:r w:rsidRPr="0093050A">
        <w:rPr>
          <w:rFonts w:cs="Arial"/>
          <w:bCs/>
          <w:szCs w:val="20"/>
        </w:rPr>
        <w:t xml:space="preserve"> umowy</w:t>
      </w:r>
    </w:p>
    <w:p w14:paraId="473A7C8B" w14:textId="77777777" w:rsidR="00FC0AB4" w:rsidRDefault="003F6A7B">
      <w:pPr>
        <w:pStyle w:val="Standard"/>
        <w:numPr>
          <w:ilvl w:val="0"/>
          <w:numId w:val="47"/>
        </w:numPr>
        <w:spacing w:line="276" w:lineRule="auto"/>
        <w:ind w:left="284" w:hanging="284"/>
        <w:jc w:val="both"/>
        <w:rPr>
          <w:rFonts w:cs="Arial"/>
          <w:bCs/>
          <w:szCs w:val="20"/>
        </w:rPr>
      </w:pPr>
      <w:r>
        <w:rPr>
          <w:rFonts w:cs="Arial"/>
          <w:bCs/>
          <w:szCs w:val="20"/>
        </w:rPr>
        <w:t>W przypadku gdy żadna cena jednostkowa zawarta w kosztorysie ofertowym nie odpowiada charakterowi robót do wykonania w ramach wprowadzanej zmiany, i nie jest możliwe wyliczenie cen jednostkowych na podstawie analogii do istniejących cen jednostkowych, Wykonawca przedstawi wstępną kalkulację dla zakresu robót dodatkowych według opisanych poniżej sposobów wyceny (zgodnie z kolejnością podaną poniżej) dla każdej nowej ceny jednostkowej:</w:t>
      </w:r>
    </w:p>
    <w:p w14:paraId="29C8B757" w14:textId="77777777" w:rsidR="00FC0AB4" w:rsidRDefault="003F6A7B" w:rsidP="00D81E9A">
      <w:pPr>
        <w:pStyle w:val="Standard"/>
        <w:numPr>
          <w:ilvl w:val="0"/>
          <w:numId w:val="148"/>
        </w:numPr>
        <w:spacing w:line="276" w:lineRule="auto"/>
        <w:ind w:left="567" w:hanging="283"/>
        <w:jc w:val="both"/>
        <w:rPr>
          <w:rFonts w:cs="Arial"/>
          <w:bCs/>
          <w:szCs w:val="20"/>
        </w:rPr>
      </w:pPr>
      <w:r>
        <w:rPr>
          <w:rFonts w:cs="Arial"/>
          <w:bCs/>
          <w:szCs w:val="20"/>
        </w:rPr>
        <w:t>Sporządzi kalkulację przy wykorzystaniu cen średnich z biuletynu SEKOCENBUD, aktualnych w dacie ustalenia wartości tej zmiany przy uwzględnieniu współczynników regionalnych do wartości kosztorysów.</w:t>
      </w:r>
    </w:p>
    <w:p w14:paraId="142E4C17" w14:textId="3EADDF5D" w:rsidR="00FC0AB4" w:rsidRDefault="003F6A7B" w:rsidP="00D81E9A">
      <w:pPr>
        <w:pStyle w:val="Standard"/>
        <w:numPr>
          <w:ilvl w:val="0"/>
          <w:numId w:val="148"/>
        </w:numPr>
        <w:spacing w:line="276" w:lineRule="auto"/>
        <w:ind w:left="567" w:hanging="283"/>
        <w:jc w:val="both"/>
        <w:rPr>
          <w:rFonts w:cs="Arial"/>
          <w:bCs/>
          <w:szCs w:val="20"/>
        </w:rPr>
      </w:pPr>
      <w:r>
        <w:rPr>
          <w:rFonts w:cs="Arial"/>
          <w:bCs/>
          <w:szCs w:val="20"/>
        </w:rPr>
        <w:t xml:space="preserve">Wykonawca przedstawi wycenę opartą na kalkulacjach KNR z uwzględnieniem </w:t>
      </w:r>
      <w:r w:rsidR="00B35BFA">
        <w:rPr>
          <w:rFonts w:cs="Arial"/>
          <w:bCs/>
          <w:szCs w:val="20"/>
        </w:rPr>
        <w:t>minimalnych</w:t>
      </w:r>
      <w:r>
        <w:rPr>
          <w:rFonts w:cs="Arial"/>
          <w:bCs/>
          <w:szCs w:val="20"/>
        </w:rPr>
        <w:t xml:space="preserve"> wskaźników narzutów kosztów (wraz z zyskiem) oraz średnich stawek za robociznę, materiały i sprzęt, określonych w biuletynie SEKOCENBUD</w:t>
      </w:r>
      <w:r w:rsidR="00421FB5">
        <w:rPr>
          <w:rFonts w:cs="Arial"/>
          <w:bCs/>
          <w:szCs w:val="20"/>
        </w:rPr>
        <w:t>.</w:t>
      </w:r>
    </w:p>
    <w:p w14:paraId="4F29CCC5" w14:textId="136F7A44" w:rsidR="00FC0AB4" w:rsidRDefault="003F6A7B" w:rsidP="00D81E9A">
      <w:pPr>
        <w:pStyle w:val="Standard"/>
        <w:numPr>
          <w:ilvl w:val="0"/>
          <w:numId w:val="148"/>
        </w:numPr>
        <w:spacing w:line="276" w:lineRule="auto"/>
        <w:ind w:left="567" w:hanging="283"/>
        <w:jc w:val="both"/>
        <w:rPr>
          <w:rFonts w:cs="Arial"/>
          <w:bCs/>
          <w:szCs w:val="20"/>
        </w:rPr>
      </w:pPr>
      <w:r>
        <w:rPr>
          <w:rFonts w:cs="Arial"/>
          <w:bCs/>
          <w:szCs w:val="20"/>
        </w:rPr>
        <w:t xml:space="preserve">Na podstawie kalkulacji własnej Wykonawcy </w:t>
      </w:r>
      <w:bookmarkStart w:id="3" w:name="_Hlk200980294"/>
      <w:r>
        <w:rPr>
          <w:rFonts w:cs="Arial"/>
          <w:bCs/>
          <w:szCs w:val="20"/>
        </w:rPr>
        <w:t>na bazie ofert i wyliczeń popartych danymi z</w:t>
      </w:r>
      <w:r w:rsidR="00155046">
        <w:rPr>
          <w:rFonts w:cs="Arial"/>
          <w:bCs/>
          <w:szCs w:val="20"/>
        </w:rPr>
        <w:t> </w:t>
      </w:r>
      <w:r>
        <w:rPr>
          <w:rFonts w:cs="Arial"/>
          <w:bCs/>
          <w:szCs w:val="20"/>
        </w:rPr>
        <w:t>rynku (dla cen materiałów i wynajmu sprzętu) oraz rzeczywistych danych w zakresie nakładów pracy.</w:t>
      </w:r>
      <w:bookmarkEnd w:id="3"/>
    </w:p>
    <w:p w14:paraId="11A1872C" w14:textId="64670765" w:rsidR="00FC0AB4" w:rsidRDefault="003F6A7B">
      <w:pPr>
        <w:pStyle w:val="Standard"/>
        <w:numPr>
          <w:ilvl w:val="0"/>
          <w:numId w:val="47"/>
        </w:numPr>
        <w:spacing w:line="276" w:lineRule="auto"/>
        <w:ind w:left="284" w:hanging="284"/>
        <w:jc w:val="both"/>
        <w:rPr>
          <w:rFonts w:cs="Arial"/>
          <w:bCs/>
          <w:szCs w:val="20"/>
        </w:rPr>
      </w:pPr>
      <w:r>
        <w:rPr>
          <w:rFonts w:cs="Arial"/>
          <w:bCs/>
          <w:szCs w:val="20"/>
        </w:rPr>
        <w:t xml:space="preserve">Wyceny robót oparte na kalkulacjach KNR i/lub przy wykorzystaniu biuletynów Sekocenbud dla danych aktualnych w dacie ustalenia wartości zmiany oraz wyceny własne Wykonawcy nie podlegają waloryzacji zgodnie z zapisami §32 ust. 1 pkt. </w:t>
      </w:r>
      <w:r w:rsidR="004A24B2">
        <w:rPr>
          <w:rFonts w:cs="Arial"/>
          <w:bCs/>
          <w:szCs w:val="20"/>
        </w:rPr>
        <w:t>9</w:t>
      </w:r>
      <w:r>
        <w:rPr>
          <w:rFonts w:cs="Arial"/>
          <w:bCs/>
          <w:szCs w:val="20"/>
        </w:rPr>
        <w:t xml:space="preserve"> Umowy. Wyceny oparte na kalkulacji własnej Wykonawcy mogą zostać powiększone o należny zysk i koszty pośrednie, nie wyższe niż średni wskaźnik określony w biuletynie Sekocenbud.</w:t>
      </w:r>
    </w:p>
    <w:p w14:paraId="7CCB6225" w14:textId="7D691219" w:rsidR="00FC0AB4" w:rsidRDefault="003F6A7B">
      <w:pPr>
        <w:pStyle w:val="Standard"/>
        <w:numPr>
          <w:ilvl w:val="0"/>
          <w:numId w:val="47"/>
        </w:numPr>
        <w:spacing w:line="276" w:lineRule="auto"/>
        <w:ind w:left="284" w:hanging="284"/>
        <w:jc w:val="both"/>
        <w:rPr>
          <w:rFonts w:cs="Arial"/>
          <w:bCs/>
          <w:szCs w:val="20"/>
        </w:rPr>
      </w:pPr>
      <w:r>
        <w:rPr>
          <w:rFonts w:cs="Arial"/>
          <w:bCs/>
          <w:szCs w:val="20"/>
        </w:rPr>
        <w:t>Wykonawca powinien dokonać wyliczeń cen, o których mowa w ust. 4 i 5 oraz przedstawić Zamawiającemu do akceptacji wysokość wynagrodzenia wynikając</w:t>
      </w:r>
      <w:r w:rsidR="000026BA">
        <w:rPr>
          <w:rFonts w:cs="Arial"/>
          <w:bCs/>
          <w:szCs w:val="20"/>
        </w:rPr>
        <w:t>ego</w:t>
      </w:r>
      <w:r>
        <w:rPr>
          <w:rFonts w:cs="Arial"/>
          <w:bCs/>
          <w:szCs w:val="20"/>
        </w:rPr>
        <w:t xml:space="preserve"> ze zmian</w:t>
      </w:r>
      <w:r w:rsidR="000026BA">
        <w:rPr>
          <w:rFonts w:cs="Arial"/>
          <w:bCs/>
          <w:szCs w:val="20"/>
        </w:rPr>
        <w:t>,</w:t>
      </w:r>
      <w:r>
        <w:rPr>
          <w:rFonts w:cs="Arial"/>
          <w:bCs/>
          <w:szCs w:val="20"/>
        </w:rPr>
        <w:t xml:space="preserve"> przed rozpoczęciem robót, w terminie umożliwiającym weryfikację wyliczeń przez Nadzór Inwestorski i Zamawiającego bez uszczerbku dla terminu i jakości Robót.</w:t>
      </w:r>
    </w:p>
    <w:p w14:paraId="21812A5E" w14:textId="77777777" w:rsidR="00FC0AB4" w:rsidRDefault="003F6A7B">
      <w:pPr>
        <w:pStyle w:val="Standard"/>
        <w:numPr>
          <w:ilvl w:val="0"/>
          <w:numId w:val="47"/>
        </w:numPr>
        <w:spacing w:line="276" w:lineRule="auto"/>
        <w:ind w:left="284" w:hanging="284"/>
        <w:jc w:val="both"/>
        <w:rPr>
          <w:rFonts w:cs="Arial"/>
          <w:bCs/>
          <w:szCs w:val="20"/>
        </w:rPr>
      </w:pPr>
      <w:r>
        <w:rPr>
          <w:rFonts w:cs="Arial"/>
          <w:bCs/>
          <w:szCs w:val="20"/>
        </w:rPr>
        <w:t>Kalkulacja cen jednostkowych dla zakresu robót dodatkowych przedstawiona przez Wykonawcę będzie podstawą do przeprowadzenia negocjacji pomiędzy Stronami na podstawie których zostanie sporządzony protokół z negocjacji podpisany przez Strony określający ostateczną wartość Zmiany.</w:t>
      </w:r>
    </w:p>
    <w:p w14:paraId="7343149D" w14:textId="679CFB2F" w:rsidR="00FC0AB4" w:rsidRDefault="003F6A7B">
      <w:pPr>
        <w:pStyle w:val="Standard"/>
        <w:numPr>
          <w:ilvl w:val="0"/>
          <w:numId w:val="47"/>
        </w:numPr>
        <w:spacing w:line="276" w:lineRule="auto"/>
        <w:ind w:left="284" w:hanging="284"/>
        <w:jc w:val="both"/>
        <w:rPr>
          <w:rFonts w:cs="Arial"/>
          <w:bCs/>
          <w:szCs w:val="20"/>
        </w:rPr>
      </w:pPr>
      <w:bookmarkStart w:id="4" w:name="_Hlk197596002"/>
      <w:r>
        <w:rPr>
          <w:rFonts w:cs="Arial"/>
          <w:bCs/>
          <w:szCs w:val="20"/>
        </w:rPr>
        <w:t xml:space="preserve">Ograniczenia i pominięcia zakresu Umowy w wyniku wydania przez Zamawiającego poleceń nie mogą spowodować zmniejszenia wartości wynagrodzenia, o którym mowa w § 17 ust. 1 o więcej niż </w:t>
      </w:r>
      <w:r w:rsidR="003818EF">
        <w:rPr>
          <w:rFonts w:cs="Arial"/>
          <w:bCs/>
          <w:szCs w:val="20"/>
        </w:rPr>
        <w:t>5</w:t>
      </w:r>
      <w:r>
        <w:rPr>
          <w:rFonts w:cs="Arial"/>
          <w:bCs/>
          <w:szCs w:val="20"/>
        </w:rPr>
        <w:t xml:space="preserve">0%.  </w:t>
      </w:r>
    </w:p>
    <w:bookmarkEnd w:id="4"/>
    <w:p w14:paraId="6F7ABB46" w14:textId="77777777" w:rsidR="00FC0AB4" w:rsidRPr="00155046" w:rsidRDefault="00FC0AB4">
      <w:pPr>
        <w:pStyle w:val="Akapitzlist"/>
        <w:spacing w:line="360" w:lineRule="auto"/>
        <w:ind w:left="0"/>
        <w:jc w:val="center"/>
        <w:rPr>
          <w:rFonts w:ascii="Arial" w:hAnsi="Arial" w:cs="Arial"/>
          <w:bCs/>
          <w:sz w:val="20"/>
          <w:szCs w:val="20"/>
        </w:rPr>
      </w:pPr>
    </w:p>
    <w:p w14:paraId="526F7087" w14:textId="77777777" w:rsidR="00FC0AB4" w:rsidRDefault="003F6A7B">
      <w:pPr>
        <w:pStyle w:val="Akapitzlist"/>
        <w:spacing w:line="360" w:lineRule="auto"/>
        <w:ind w:left="0"/>
        <w:jc w:val="center"/>
        <w:rPr>
          <w:rFonts w:ascii="Arial" w:hAnsi="Arial" w:cs="Arial"/>
          <w:bCs/>
          <w:sz w:val="20"/>
          <w:szCs w:val="20"/>
        </w:rPr>
      </w:pPr>
      <w:r>
        <w:rPr>
          <w:rFonts w:ascii="Arial" w:hAnsi="Arial" w:cs="Arial"/>
          <w:bCs/>
          <w:sz w:val="20"/>
          <w:szCs w:val="20"/>
        </w:rPr>
        <w:t>§ 7</w:t>
      </w:r>
    </w:p>
    <w:p w14:paraId="183CCDE0" w14:textId="77777777" w:rsidR="00FC0AB4" w:rsidRDefault="003F6A7B">
      <w:pPr>
        <w:pStyle w:val="Akapitzlist"/>
        <w:spacing w:line="360" w:lineRule="auto"/>
        <w:ind w:left="0"/>
        <w:jc w:val="center"/>
        <w:rPr>
          <w:rFonts w:ascii="Arial" w:hAnsi="Arial" w:cs="Arial"/>
          <w:b/>
          <w:bCs/>
          <w:sz w:val="20"/>
          <w:szCs w:val="20"/>
        </w:rPr>
      </w:pPr>
      <w:r>
        <w:rPr>
          <w:rFonts w:ascii="Arial" w:hAnsi="Arial" w:cs="Arial"/>
          <w:b/>
          <w:bCs/>
          <w:sz w:val="20"/>
          <w:szCs w:val="20"/>
        </w:rPr>
        <w:t>Personel Wykonawcy</w:t>
      </w:r>
    </w:p>
    <w:p w14:paraId="6FB2D440" w14:textId="5CE0E8C6" w:rsidR="00FC0AB4" w:rsidRDefault="003F6A7B">
      <w:pPr>
        <w:pStyle w:val="Standard"/>
        <w:numPr>
          <w:ilvl w:val="0"/>
          <w:numId w:val="88"/>
        </w:numPr>
        <w:spacing w:line="276" w:lineRule="auto"/>
        <w:ind w:left="284" w:hanging="284"/>
        <w:jc w:val="both"/>
        <w:rPr>
          <w:rFonts w:cs="Arial"/>
          <w:bCs/>
          <w:szCs w:val="20"/>
        </w:rPr>
      </w:pPr>
      <w:r>
        <w:rPr>
          <w:rFonts w:cs="Arial"/>
          <w:bCs/>
          <w:szCs w:val="20"/>
        </w:rPr>
        <w:t>Wykonawca zobowiązany jest zapewnić wykonanie i kierowanie robotami objętymi Umową przez osoby posiadające stosowne kwalifikacje zawodowe oraz spełniające wymagania określone w</w:t>
      </w:r>
      <w:r w:rsidR="00155046">
        <w:rPr>
          <w:rFonts w:cs="Arial"/>
          <w:bCs/>
          <w:szCs w:val="20"/>
        </w:rPr>
        <w:t> </w:t>
      </w:r>
      <w:r>
        <w:rPr>
          <w:rFonts w:cs="Arial"/>
          <w:bCs/>
          <w:szCs w:val="20"/>
        </w:rPr>
        <w:t>ustawie Prawo budowlane i Specyfikacji Warunków Zamówienia. Wykonawca wskaże ww. osoby w</w:t>
      </w:r>
      <w:r w:rsidR="00155046">
        <w:rPr>
          <w:rFonts w:cs="Arial"/>
          <w:bCs/>
          <w:szCs w:val="20"/>
        </w:rPr>
        <w:t> </w:t>
      </w:r>
      <w:r>
        <w:rPr>
          <w:rFonts w:cs="Arial"/>
          <w:bCs/>
          <w:szCs w:val="20"/>
        </w:rPr>
        <w:t>dniu podpisania Umowy. Przed skierowaniem każdej osoby do kierowania robotami Wykonawca przedstawi Zamawiającemu do akceptacji dokumenty potwierdzające spełnianie wymagań określonych powyżej i SWZ.</w:t>
      </w:r>
    </w:p>
    <w:p w14:paraId="3A859F33" w14:textId="185CBBE1" w:rsidR="00FC0AB4" w:rsidRDefault="003F6A7B">
      <w:pPr>
        <w:pStyle w:val="Standard"/>
        <w:numPr>
          <w:ilvl w:val="0"/>
          <w:numId w:val="55"/>
        </w:numPr>
        <w:spacing w:line="276" w:lineRule="auto"/>
        <w:ind w:left="284" w:hanging="284"/>
        <w:jc w:val="both"/>
        <w:rPr>
          <w:rFonts w:cs="Arial"/>
          <w:bCs/>
          <w:szCs w:val="20"/>
        </w:rPr>
      </w:pPr>
      <w:r>
        <w:rPr>
          <w:rFonts w:cs="Arial"/>
          <w:bCs/>
          <w:szCs w:val="20"/>
        </w:rPr>
        <w:t>Wykonawca zobowiązuje się skierować do kierowania budową i do kierowania robotami personel  wskazany przy podpisaniu Umowy. Zmiana którejkolwiek z osób, o których mowa w zdaniu poprzednim w trakcie realizacji przedmiotu niniejszej Umowy, musi być uzasadniona przez Wykonawcę na piśmie i wymaga pisemnego zaakceptowania przez Zamawiającego. Zamawiający zaakceptuje taką zmianę w terminie 5 dni od daty przedłożenia propozycji i wyłącznie wtedy, gdy kwalifikacje i doświadczenie wskazanych osób będą takie same lub wyższe od kwalifikacji i</w:t>
      </w:r>
      <w:r w:rsidR="00155046">
        <w:rPr>
          <w:rFonts w:cs="Arial"/>
          <w:bCs/>
          <w:szCs w:val="20"/>
        </w:rPr>
        <w:t> </w:t>
      </w:r>
      <w:r>
        <w:rPr>
          <w:rFonts w:cs="Arial"/>
          <w:bCs/>
          <w:szCs w:val="20"/>
        </w:rPr>
        <w:t>doświadczenia osób wymaganego postanowieniami Specyfikacji  Warunków Zamówienia.</w:t>
      </w:r>
    </w:p>
    <w:p w14:paraId="33393C6C" w14:textId="7C8EEC2E" w:rsidR="00FC0AB4" w:rsidRDefault="003F6A7B">
      <w:pPr>
        <w:pStyle w:val="Standard"/>
        <w:numPr>
          <w:ilvl w:val="0"/>
          <w:numId w:val="55"/>
        </w:numPr>
        <w:spacing w:line="276" w:lineRule="auto"/>
        <w:ind w:left="284" w:hanging="284"/>
        <w:jc w:val="both"/>
        <w:rPr>
          <w:rFonts w:cs="Arial"/>
          <w:bCs/>
          <w:szCs w:val="20"/>
        </w:rPr>
      </w:pPr>
      <w:r>
        <w:rPr>
          <w:rFonts w:cs="Arial"/>
          <w:bCs/>
          <w:szCs w:val="20"/>
        </w:rPr>
        <w:t>Wykonawca musi przedłożyć Zamawiającemu propozycję zmiany, o której mowa w ust. 2 nie później niż 7 dni przed planowanym skierowaniem do kierowania budową/robotami którejkolwiek osoby. Jakakolwiek przerwa w realizacji przedmiotu Umowy wynikająca z braku kierownictwa robót będzie traktowana jako przerwa wynikająca z przyczyn zależnych od Wykonawcy i nie może stanowić podstawy do zmiany terminu zakończenia robót.</w:t>
      </w:r>
    </w:p>
    <w:p w14:paraId="35CFCD5B" w14:textId="1207A6E9" w:rsidR="00FC0AB4" w:rsidRDefault="003F6A7B">
      <w:pPr>
        <w:pStyle w:val="Standard"/>
        <w:numPr>
          <w:ilvl w:val="0"/>
          <w:numId w:val="55"/>
        </w:numPr>
        <w:spacing w:line="276" w:lineRule="auto"/>
        <w:ind w:left="284" w:hanging="284"/>
        <w:jc w:val="both"/>
        <w:rPr>
          <w:rFonts w:cs="Arial"/>
          <w:bCs/>
          <w:szCs w:val="20"/>
        </w:rPr>
      </w:pPr>
      <w:r>
        <w:rPr>
          <w:rFonts w:cs="Arial"/>
          <w:bCs/>
          <w:szCs w:val="20"/>
        </w:rPr>
        <w:t>Zaakceptowana przez Zamawiającego zmiana którejkolwiek z osób, o których mowa w ust. 1 nie wymaga aneksu do niniejszej Umowy.</w:t>
      </w:r>
    </w:p>
    <w:p w14:paraId="0005F8E6" w14:textId="3507AA49" w:rsidR="00FC0AB4" w:rsidRDefault="003F6A7B">
      <w:pPr>
        <w:pStyle w:val="Standard"/>
        <w:numPr>
          <w:ilvl w:val="0"/>
          <w:numId w:val="55"/>
        </w:numPr>
        <w:spacing w:line="276" w:lineRule="auto"/>
        <w:ind w:left="284" w:hanging="284"/>
        <w:jc w:val="both"/>
        <w:rPr>
          <w:rFonts w:cs="Arial"/>
          <w:bCs/>
          <w:szCs w:val="20"/>
        </w:rPr>
      </w:pPr>
      <w:r>
        <w:rPr>
          <w:rFonts w:cs="Arial"/>
          <w:bCs/>
          <w:szCs w:val="20"/>
        </w:rPr>
        <w:t>Skierowanie, bez akceptacji Zamawiającego, do kierowania robotami innych osób niż spełniające wymogi wskazane w ust. 1 stanowi podstawę do odstąpienia od Umowy przez Zamawiającego z</w:t>
      </w:r>
      <w:r w:rsidR="00155046">
        <w:rPr>
          <w:rFonts w:cs="Arial"/>
          <w:bCs/>
          <w:szCs w:val="20"/>
        </w:rPr>
        <w:t> </w:t>
      </w:r>
      <w:r>
        <w:rPr>
          <w:rFonts w:cs="Arial"/>
          <w:bCs/>
          <w:szCs w:val="20"/>
        </w:rPr>
        <w:t>winy Wykonawcy.</w:t>
      </w:r>
    </w:p>
    <w:p w14:paraId="002A450F" w14:textId="5B8582A0" w:rsidR="00FC0AB4" w:rsidRDefault="003F6A7B">
      <w:pPr>
        <w:pStyle w:val="Standard"/>
        <w:numPr>
          <w:ilvl w:val="0"/>
          <w:numId w:val="55"/>
        </w:numPr>
        <w:spacing w:line="276" w:lineRule="auto"/>
        <w:ind w:left="284" w:hanging="284"/>
        <w:jc w:val="both"/>
      </w:pPr>
      <w:r>
        <w:rPr>
          <w:rFonts w:cs="Arial"/>
          <w:bCs/>
          <w:szCs w:val="20"/>
        </w:rPr>
        <w:t xml:space="preserve">Zamawiający wymaga zatrudnienia przez Wykonawcę/Podwykonawcę/Dalszych Podwykonawców </w:t>
      </w:r>
      <w:r>
        <w:rPr>
          <w:rFonts w:cs="Arial"/>
          <w:szCs w:val="20"/>
        </w:rPr>
        <w:t xml:space="preserve">na podstawie umowy o pracę wszystkie osoby wykonujące roboty budowlane objęte przedmiotem zamówienia, polegające na wykonaniu czynności w zakresie wykonywania </w:t>
      </w:r>
      <w:r w:rsidR="00303B4D">
        <w:rPr>
          <w:rFonts w:cs="Arial"/>
          <w:szCs w:val="20"/>
        </w:rPr>
        <w:t>robót ziemnych, izolacji, nawierzchni jezdni</w:t>
      </w:r>
      <w:r>
        <w:rPr>
          <w:rFonts w:cs="Arial"/>
          <w:szCs w:val="20"/>
        </w:rPr>
        <w:t>.</w:t>
      </w:r>
      <w:r>
        <w:rPr>
          <w:rFonts w:cs="Arial"/>
          <w:bCs/>
          <w:szCs w:val="20"/>
        </w:rPr>
        <w:t xml:space="preserve"> Obowiązek, o którym mowa w zdaniu poprzednim nie dotyczy osób wskazanych na stanowisku Kierownika Budowy, oraz innych osób pełniących samodzielne funkcje techniczne w budownictwie w rozumieniu ustawy z dnia 7 lipca 1994 r. Prawo budowlane (</w:t>
      </w:r>
      <w:r w:rsidR="00865438" w:rsidRPr="00865438">
        <w:rPr>
          <w:rFonts w:cs="Arial"/>
          <w:bCs/>
          <w:szCs w:val="20"/>
        </w:rPr>
        <w:t>Dz.U.2025.418 t.j.</w:t>
      </w:r>
      <w:r>
        <w:rPr>
          <w:rFonts w:cs="Arial"/>
          <w:bCs/>
          <w:szCs w:val="20"/>
        </w:rPr>
        <w:t>).</w:t>
      </w:r>
    </w:p>
    <w:p w14:paraId="70A7F816" w14:textId="77777777" w:rsidR="00FC0AB4" w:rsidRDefault="003F6A7B">
      <w:pPr>
        <w:pStyle w:val="Standard"/>
        <w:numPr>
          <w:ilvl w:val="0"/>
          <w:numId w:val="55"/>
        </w:numPr>
        <w:spacing w:line="276" w:lineRule="auto"/>
        <w:ind w:left="284" w:hanging="284"/>
        <w:jc w:val="both"/>
        <w:rPr>
          <w:rFonts w:cs="Arial"/>
          <w:bCs/>
          <w:szCs w:val="20"/>
        </w:rPr>
      </w:pPr>
      <w:r>
        <w:rPr>
          <w:rFonts w:cs="Arial"/>
          <w:bCs/>
          <w:szCs w:val="20"/>
        </w:rPr>
        <w:t>Każdorazowa zmiana wykazu osób, o których mowa w ust. 6 nie wymaga aneksu do umowy (Wykonawca przedstawia korektę tej listy do wiadomości Zamawiającego).</w:t>
      </w:r>
    </w:p>
    <w:p w14:paraId="76E54EDB" w14:textId="77777777" w:rsidR="00FC0AB4" w:rsidRDefault="003F6A7B">
      <w:pPr>
        <w:pStyle w:val="Standard"/>
        <w:numPr>
          <w:ilvl w:val="0"/>
          <w:numId w:val="55"/>
        </w:numPr>
        <w:spacing w:line="276" w:lineRule="auto"/>
        <w:ind w:left="284" w:hanging="284"/>
        <w:jc w:val="both"/>
        <w:rPr>
          <w:rFonts w:cs="Arial"/>
          <w:bCs/>
          <w:szCs w:val="20"/>
        </w:rPr>
      </w:pPr>
      <w:r>
        <w:rPr>
          <w:rFonts w:cs="Arial"/>
          <w:bCs/>
          <w:szCs w:val="20"/>
        </w:rPr>
        <w:t>W trakcie realizacji zamówienia Zamawiający uprawniony jest do wykonywania czynności kontrolnych wobec Wykonawcy odnośnie spełniania przez Wykonawcę lub Podwykonawcę wymogu zatrudnienia na podstawie umowy o pracę osób wykonujących wskazane w ust. 6 czynności. Zamawiający uprawniony jest w szczególności do:</w:t>
      </w:r>
    </w:p>
    <w:p w14:paraId="560F1DDF" w14:textId="71C42E5C" w:rsidR="00FC0AB4" w:rsidRDefault="003F6A7B">
      <w:pPr>
        <w:pStyle w:val="Standard"/>
        <w:numPr>
          <w:ilvl w:val="0"/>
          <w:numId w:val="89"/>
        </w:numPr>
        <w:spacing w:line="276" w:lineRule="auto"/>
        <w:ind w:left="567" w:hanging="283"/>
        <w:jc w:val="both"/>
        <w:rPr>
          <w:rFonts w:cs="Arial"/>
          <w:bCs/>
          <w:szCs w:val="20"/>
        </w:rPr>
      </w:pPr>
      <w:r>
        <w:rPr>
          <w:rFonts w:cs="Arial"/>
          <w:bCs/>
          <w:szCs w:val="20"/>
        </w:rPr>
        <w:t>żądania oświadczeń i dokumentów w zakresie potwierdzenia spełniania ww. wymogów i</w:t>
      </w:r>
      <w:r w:rsidR="00155046">
        <w:rPr>
          <w:rFonts w:cs="Arial"/>
          <w:bCs/>
          <w:szCs w:val="20"/>
        </w:rPr>
        <w:t> </w:t>
      </w:r>
      <w:r>
        <w:rPr>
          <w:rFonts w:cs="Arial"/>
          <w:bCs/>
          <w:szCs w:val="20"/>
        </w:rPr>
        <w:t>dokonywania ich oceny;</w:t>
      </w:r>
    </w:p>
    <w:p w14:paraId="1CF9C6A9" w14:textId="0E33779C" w:rsidR="00FC0AB4" w:rsidRDefault="003F6A7B">
      <w:pPr>
        <w:pStyle w:val="Standard"/>
        <w:numPr>
          <w:ilvl w:val="0"/>
          <w:numId w:val="54"/>
        </w:numPr>
        <w:spacing w:line="276" w:lineRule="auto"/>
        <w:ind w:left="567" w:hanging="283"/>
        <w:jc w:val="both"/>
        <w:rPr>
          <w:rFonts w:cs="Arial"/>
          <w:bCs/>
          <w:szCs w:val="20"/>
        </w:rPr>
      </w:pPr>
      <w:r>
        <w:rPr>
          <w:rFonts w:cs="Arial"/>
          <w:bCs/>
          <w:szCs w:val="20"/>
        </w:rPr>
        <w:t>żądania wyjaśnień w przypadku wątpliwości w zakresie potwierdzenia spełniania ww. wymogów;</w:t>
      </w:r>
    </w:p>
    <w:p w14:paraId="35470249" w14:textId="77777777" w:rsidR="00FC0AB4" w:rsidRDefault="003F6A7B">
      <w:pPr>
        <w:pStyle w:val="Standard"/>
        <w:numPr>
          <w:ilvl w:val="0"/>
          <w:numId w:val="54"/>
        </w:numPr>
        <w:spacing w:line="276" w:lineRule="auto"/>
        <w:ind w:left="567" w:hanging="283"/>
        <w:jc w:val="both"/>
        <w:rPr>
          <w:rFonts w:cs="Arial"/>
          <w:bCs/>
          <w:szCs w:val="20"/>
        </w:rPr>
      </w:pPr>
      <w:r>
        <w:rPr>
          <w:rFonts w:cs="Arial"/>
          <w:bCs/>
          <w:szCs w:val="20"/>
        </w:rPr>
        <w:t>przeprowadzania kontroli na miejscu wykonywania świadczenia.</w:t>
      </w:r>
    </w:p>
    <w:p w14:paraId="002F698A" w14:textId="1399D55B" w:rsidR="00FC0AB4" w:rsidRDefault="003F6A7B">
      <w:pPr>
        <w:pStyle w:val="Standard"/>
        <w:numPr>
          <w:ilvl w:val="0"/>
          <w:numId w:val="55"/>
        </w:numPr>
        <w:spacing w:line="276" w:lineRule="auto"/>
        <w:ind w:left="284" w:hanging="284"/>
        <w:jc w:val="both"/>
        <w:rPr>
          <w:rFonts w:cs="Arial"/>
          <w:bCs/>
          <w:szCs w:val="20"/>
        </w:rPr>
      </w:pPr>
      <w:r>
        <w:rPr>
          <w:rFonts w:cs="Arial"/>
          <w:bCs/>
          <w:szCs w:val="20"/>
        </w:rPr>
        <w:t xml:space="preserve">W trakcie realizacji zamówienia, na każde wezwanie Zamawiającego w wyznaczonym w tym wezwaniu terminie, </w:t>
      </w:r>
      <w:r w:rsidR="000026BA">
        <w:rPr>
          <w:rFonts w:cs="Arial"/>
          <w:bCs/>
          <w:szCs w:val="20"/>
        </w:rPr>
        <w:t xml:space="preserve">nie krótszym niż 7 dni, </w:t>
      </w:r>
      <w:r>
        <w:rPr>
          <w:rFonts w:cs="Arial"/>
          <w:bCs/>
          <w:szCs w:val="20"/>
        </w:rPr>
        <w:t>Wykonawca przedłoży Zamawiającemu wskazane poniżej dowody w celu potwierdzenia spełnienia wymogu zatrudnienia na podstawie umowy o pracę przez Wykonawcę lub Podwykonawcę osób wykonujących wskazane w ust. 6 czynności w trakcie realizacji zamówienia:</w:t>
      </w:r>
    </w:p>
    <w:p w14:paraId="35F07D65" w14:textId="6F7EDBD6" w:rsidR="00FC0AB4" w:rsidRDefault="003F6A7B">
      <w:pPr>
        <w:pStyle w:val="Standard"/>
        <w:numPr>
          <w:ilvl w:val="0"/>
          <w:numId w:val="90"/>
        </w:numPr>
        <w:spacing w:line="276" w:lineRule="auto"/>
        <w:ind w:left="567" w:hanging="283"/>
        <w:jc w:val="both"/>
        <w:rPr>
          <w:rFonts w:cs="Arial"/>
          <w:bCs/>
          <w:szCs w:val="20"/>
        </w:rPr>
      </w:pPr>
      <w:r>
        <w:rPr>
          <w:rFonts w:cs="Arial"/>
          <w:bCs/>
          <w:szCs w:val="20"/>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w:t>
      </w:r>
      <w:r w:rsidR="00155046">
        <w:rPr>
          <w:rFonts w:cs="Arial"/>
          <w:bCs/>
          <w:szCs w:val="20"/>
        </w:rPr>
        <w:t> </w:t>
      </w:r>
      <w:r>
        <w:rPr>
          <w:rFonts w:cs="Arial"/>
          <w:bCs/>
          <w:szCs w:val="20"/>
        </w:rPr>
        <w:t>wymiaru etatu oraz podpis osoby uprawnionej do złożenia oświadczenia w imieniu Wykonawcy lub podwykonawcy;</w:t>
      </w:r>
    </w:p>
    <w:p w14:paraId="66075040" w14:textId="43002E6B" w:rsidR="00FC0AB4" w:rsidRDefault="003F6A7B">
      <w:pPr>
        <w:pStyle w:val="Standard"/>
        <w:numPr>
          <w:ilvl w:val="0"/>
          <w:numId w:val="44"/>
        </w:numPr>
        <w:spacing w:line="276" w:lineRule="auto"/>
        <w:ind w:left="567" w:hanging="283"/>
        <w:jc w:val="both"/>
        <w:rPr>
          <w:rFonts w:cs="Arial"/>
          <w:bCs/>
          <w:szCs w:val="20"/>
        </w:rPr>
      </w:pPr>
      <w:r>
        <w:rPr>
          <w:rFonts w:cs="Arial"/>
          <w:bCs/>
          <w:szCs w:val="20"/>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o RODO (tj. w szczególności bez imion, nazwisk, adresów, nr PESEL pracowników). Informacje takie jak: data zawarcia umowy, rodzaj umowy o pracę i wymiar etatu powinny być możliwe do zidentyfikowania;</w:t>
      </w:r>
    </w:p>
    <w:p w14:paraId="419E9731" w14:textId="4E324571" w:rsidR="00FC0AB4" w:rsidRDefault="003F6A7B">
      <w:pPr>
        <w:pStyle w:val="Standard"/>
        <w:numPr>
          <w:ilvl w:val="0"/>
          <w:numId w:val="44"/>
        </w:numPr>
        <w:spacing w:line="276" w:lineRule="auto"/>
        <w:ind w:left="567" w:hanging="283"/>
        <w:jc w:val="both"/>
        <w:rPr>
          <w:rFonts w:cs="Arial"/>
          <w:bCs/>
          <w:szCs w:val="20"/>
        </w:rPr>
      </w:pPr>
      <w:r>
        <w:rPr>
          <w:rFonts w:cs="Arial"/>
          <w:bCs/>
          <w:szCs w:val="20"/>
        </w:rPr>
        <w:t>zaświadczenie właściwego oddziału ZUS, potwierdzające opłacanie przez Wykonawcę lub Podwykonawcę składek na ubezpieczenia społeczne i zdrowotne z tytułu zatrudnienia na podstawie umów o pracę za ostatni okres rozliczeniowy;</w:t>
      </w:r>
    </w:p>
    <w:p w14:paraId="7C1B1ADF" w14:textId="7FA356BB" w:rsidR="00FC0AB4" w:rsidRDefault="003F6A7B">
      <w:pPr>
        <w:pStyle w:val="Standard"/>
        <w:numPr>
          <w:ilvl w:val="0"/>
          <w:numId w:val="44"/>
        </w:numPr>
        <w:spacing w:line="276" w:lineRule="auto"/>
        <w:ind w:left="567" w:hanging="283"/>
        <w:jc w:val="both"/>
        <w:rPr>
          <w:rFonts w:cs="Arial"/>
          <w:bCs/>
          <w:szCs w:val="20"/>
        </w:rPr>
      </w:pPr>
      <w:r>
        <w:rPr>
          <w:rFonts w:cs="Arial"/>
          <w:bCs/>
          <w:szCs w:val="20"/>
        </w:rPr>
        <w:t>poświadczoną za zgodność z oryginałem odpowiednio przez Wykonawcę lub Podwykonawcę kopię dowodu potwierdzającego zgłoszenie pracownika przez pracodawcę do ubezpieczeń, zanonimizowaną w sposób zapewniający ochronę danych osobowych pracowników, zgodnie z</w:t>
      </w:r>
      <w:r w:rsidR="00155046">
        <w:rPr>
          <w:rFonts w:cs="Arial"/>
          <w:bCs/>
          <w:szCs w:val="20"/>
        </w:rPr>
        <w:t> </w:t>
      </w:r>
      <w:r>
        <w:rPr>
          <w:rFonts w:cs="Arial"/>
          <w:bCs/>
          <w:szCs w:val="20"/>
        </w:rPr>
        <w:t>przepisami ustawy o RODO.</w:t>
      </w:r>
    </w:p>
    <w:p w14:paraId="36E2E8AE" w14:textId="38434629" w:rsidR="00FC0AB4" w:rsidRDefault="003F6A7B">
      <w:pPr>
        <w:pStyle w:val="Standard"/>
        <w:numPr>
          <w:ilvl w:val="0"/>
          <w:numId w:val="55"/>
        </w:numPr>
        <w:spacing w:line="276" w:lineRule="auto"/>
        <w:ind w:left="284" w:hanging="284"/>
        <w:jc w:val="both"/>
        <w:rPr>
          <w:rFonts w:cs="Arial"/>
          <w:bCs/>
          <w:szCs w:val="20"/>
        </w:rPr>
      </w:pPr>
      <w:r>
        <w:rPr>
          <w:rFonts w:cs="Arial"/>
          <w:bCs/>
          <w:szCs w:val="20"/>
        </w:rPr>
        <w:t>W przypadku uzasadnionych wątpliwości co do przestrzegania Prawa pracy przez Wykonawcę lub Podwykonawcę, Zamawiający może zwrócić się o przeprowadzenie kontroli przez Państwową Inspekcję Pracy.</w:t>
      </w:r>
    </w:p>
    <w:p w14:paraId="3A0524DE" w14:textId="77777777" w:rsidR="00FC0AB4" w:rsidRDefault="00FC0AB4">
      <w:pPr>
        <w:pStyle w:val="Standard"/>
        <w:spacing w:line="360" w:lineRule="auto"/>
        <w:jc w:val="center"/>
        <w:rPr>
          <w:rFonts w:cs="Arial"/>
          <w:bCs/>
          <w:color w:val="FF0000"/>
          <w:szCs w:val="20"/>
        </w:rPr>
      </w:pPr>
    </w:p>
    <w:p w14:paraId="72642153" w14:textId="77777777" w:rsidR="00FC0AB4" w:rsidRDefault="003F6A7B">
      <w:pPr>
        <w:pStyle w:val="Standard"/>
        <w:spacing w:line="360" w:lineRule="auto"/>
        <w:jc w:val="center"/>
        <w:rPr>
          <w:rFonts w:cs="Arial"/>
          <w:bCs/>
          <w:szCs w:val="20"/>
        </w:rPr>
      </w:pPr>
      <w:r>
        <w:rPr>
          <w:rFonts w:cs="Arial"/>
          <w:bCs/>
          <w:szCs w:val="20"/>
        </w:rPr>
        <w:t>§ 8</w:t>
      </w:r>
    </w:p>
    <w:p w14:paraId="065F74B4" w14:textId="77777777" w:rsidR="00FC0AB4" w:rsidRDefault="003F6A7B">
      <w:pPr>
        <w:pStyle w:val="Standard"/>
        <w:spacing w:line="360" w:lineRule="auto"/>
        <w:jc w:val="center"/>
        <w:rPr>
          <w:rFonts w:cs="Arial"/>
          <w:b/>
          <w:bCs/>
          <w:szCs w:val="20"/>
        </w:rPr>
      </w:pPr>
      <w:r>
        <w:rPr>
          <w:rFonts w:cs="Arial"/>
          <w:b/>
          <w:bCs/>
          <w:szCs w:val="20"/>
        </w:rPr>
        <w:t>Teren  Budowy</w:t>
      </w:r>
    </w:p>
    <w:p w14:paraId="04A37A74" w14:textId="09AF4302" w:rsidR="00FC0AB4" w:rsidRDefault="003F6A7B" w:rsidP="008D2BED">
      <w:pPr>
        <w:pStyle w:val="Standard"/>
        <w:numPr>
          <w:ilvl w:val="0"/>
          <w:numId w:val="91"/>
        </w:numPr>
        <w:tabs>
          <w:tab w:val="left" w:pos="568"/>
        </w:tabs>
        <w:spacing w:line="276" w:lineRule="auto"/>
        <w:ind w:left="284" w:hanging="284"/>
        <w:jc w:val="both"/>
        <w:rPr>
          <w:rFonts w:cs="Arial"/>
          <w:bCs/>
          <w:szCs w:val="20"/>
        </w:rPr>
      </w:pPr>
      <w:r>
        <w:rPr>
          <w:rFonts w:cs="Arial"/>
          <w:bCs/>
          <w:szCs w:val="20"/>
        </w:rPr>
        <w:t>Przekazanie Terenu Budowy nastąpi protokolarnie w terminie</w:t>
      </w:r>
      <w:r w:rsidR="008D2BED">
        <w:rPr>
          <w:rFonts w:cs="Arial"/>
          <w:bCs/>
          <w:szCs w:val="20"/>
        </w:rPr>
        <w:t xml:space="preserve"> 7 dni od dnia podpisania umowy </w:t>
      </w:r>
      <w:r w:rsidR="008D2BED">
        <w:rPr>
          <w:rFonts w:cs="Arial"/>
          <w:bCs/>
          <w:szCs w:val="20"/>
        </w:rPr>
        <w:br/>
      </w:r>
      <w:r w:rsidR="008D2BED" w:rsidRPr="00575945">
        <w:rPr>
          <w:rFonts w:cs="Arial"/>
          <w:bCs/>
          <w:szCs w:val="20"/>
        </w:rPr>
        <w:t>w drodze pisemnego protokołu sporządzonego pomiędzy Zamawiającym a Wykonawcą</w:t>
      </w:r>
      <w:r w:rsidR="008D2BED">
        <w:rPr>
          <w:rFonts w:cs="Arial"/>
          <w:bCs/>
          <w:szCs w:val="20"/>
        </w:rPr>
        <w:t xml:space="preserve">, </w:t>
      </w:r>
      <w:r>
        <w:rPr>
          <w:rFonts w:cs="Arial"/>
          <w:bCs/>
          <w:szCs w:val="20"/>
        </w:rPr>
        <w:t>w drodze pisemnego protokołu sporządzonego pomiędzy Zamawiającym a Wykonawcą.</w:t>
      </w:r>
    </w:p>
    <w:p w14:paraId="0E9D782E" w14:textId="77777777" w:rsidR="00FC0AB4" w:rsidRDefault="003F6A7B">
      <w:pPr>
        <w:pStyle w:val="Standard"/>
        <w:numPr>
          <w:ilvl w:val="0"/>
          <w:numId w:val="31"/>
        </w:numPr>
        <w:tabs>
          <w:tab w:val="left" w:pos="568"/>
        </w:tabs>
        <w:spacing w:line="276" w:lineRule="auto"/>
        <w:ind w:left="284" w:hanging="284"/>
        <w:jc w:val="both"/>
        <w:rPr>
          <w:rFonts w:cs="Arial"/>
          <w:bCs/>
          <w:szCs w:val="20"/>
        </w:rPr>
      </w:pPr>
      <w:r>
        <w:rPr>
          <w:rFonts w:cs="Arial"/>
          <w:bCs/>
          <w:szCs w:val="20"/>
        </w:rPr>
        <w:t>Od dnia przejęcia Terenu Budowy Wykonawca ponosi odpowiedzialność za wszelkie szkody powstałe w związku z realizacją przedmiotu Umowy.</w:t>
      </w:r>
    </w:p>
    <w:p w14:paraId="4A182D7D" w14:textId="5150C092" w:rsidR="00FC0AB4" w:rsidRDefault="003F6A7B">
      <w:pPr>
        <w:pStyle w:val="Standard"/>
        <w:numPr>
          <w:ilvl w:val="0"/>
          <w:numId w:val="31"/>
        </w:numPr>
        <w:tabs>
          <w:tab w:val="left" w:pos="568"/>
        </w:tabs>
        <w:spacing w:line="276" w:lineRule="auto"/>
        <w:ind w:left="284" w:hanging="284"/>
        <w:jc w:val="both"/>
        <w:rPr>
          <w:rFonts w:cs="Arial"/>
          <w:bCs/>
          <w:szCs w:val="20"/>
        </w:rPr>
      </w:pPr>
      <w:r>
        <w:rPr>
          <w:rFonts w:cs="Arial"/>
          <w:bCs/>
          <w:szCs w:val="20"/>
        </w:rPr>
        <w:t>Wykonawca zobowiązany jest zabezpieczyć Teren Budowy oraz zagwarantować bezpieczne korzystanie z terenu bezpośrednio przylegającego do Terenu Budowy, a także zabezpieczyć Materiały, Urządzenia i Sprzęt zgromadzone na Terenie Budowy. Zobowiązanie niniejsze obejmuje także obowiązek bezpiecznej komunikacji do i z Terenu Budowy, odpowiednich wygrodzeń oraz odpowiedniego oznakowania Terenu Budowy. Wykonawca odpowiada za zabezpieczenie instalacji i</w:t>
      </w:r>
      <w:r w:rsidR="00EC46CB">
        <w:rPr>
          <w:rFonts w:cs="Arial"/>
          <w:bCs/>
          <w:szCs w:val="20"/>
        </w:rPr>
        <w:t> </w:t>
      </w:r>
      <w:r>
        <w:rPr>
          <w:rFonts w:cs="Arial"/>
          <w:bCs/>
          <w:szCs w:val="20"/>
        </w:rPr>
        <w:t>urządzeń znajdujących się na Terenie Budowy i w jej bezpośrednim otoczeniu przed</w:t>
      </w:r>
      <w:r w:rsidR="00EC46CB">
        <w:rPr>
          <w:rFonts w:cs="Arial"/>
          <w:bCs/>
          <w:szCs w:val="20"/>
        </w:rPr>
        <w:t xml:space="preserve"> </w:t>
      </w:r>
      <w:r>
        <w:rPr>
          <w:rFonts w:cs="Arial"/>
          <w:bCs/>
          <w:szCs w:val="20"/>
        </w:rPr>
        <w:t>ich zniszczeniem, zanieczyszczeniem lub uszkodzeniem w trakcie wykonywania Robót.</w:t>
      </w:r>
    </w:p>
    <w:p w14:paraId="1C95F7C4" w14:textId="21F87184" w:rsidR="00FC0AB4" w:rsidRDefault="003F6A7B">
      <w:pPr>
        <w:pStyle w:val="Standard"/>
        <w:numPr>
          <w:ilvl w:val="0"/>
          <w:numId w:val="31"/>
        </w:numPr>
        <w:tabs>
          <w:tab w:val="left" w:pos="568"/>
        </w:tabs>
        <w:spacing w:line="276" w:lineRule="auto"/>
        <w:ind w:left="284" w:hanging="284"/>
        <w:jc w:val="both"/>
        <w:rPr>
          <w:rFonts w:cs="Arial"/>
          <w:bCs/>
          <w:szCs w:val="20"/>
        </w:rPr>
      </w:pPr>
      <w:r>
        <w:rPr>
          <w:rFonts w:cs="Arial"/>
          <w:bCs/>
          <w:szCs w:val="20"/>
        </w:rPr>
        <w:t>Zamawiający nie ponosi odpowiedzialności za mienie zgromadzone na Terenie Budowy. Od chwili przejęcia Terenu Budowy aż do chwili dokonania odbioru końcowego Robót, Wykonawca ponosi ryzyko przypadkowej, tj. spowodowanej okolicznościami, za które Zamawiający nie ponosi odpowiedzialności, utraty zgromadzonych Materiałów, Urządzeń, Sprzętu, Mienia Wykonawcy i/lub Robót.</w:t>
      </w:r>
    </w:p>
    <w:p w14:paraId="404EEE7F" w14:textId="77777777" w:rsidR="00FC0AB4" w:rsidRDefault="003F6A7B">
      <w:pPr>
        <w:pStyle w:val="Standard"/>
        <w:numPr>
          <w:ilvl w:val="0"/>
          <w:numId w:val="31"/>
        </w:numPr>
        <w:tabs>
          <w:tab w:val="left" w:pos="568"/>
        </w:tabs>
        <w:spacing w:line="276" w:lineRule="auto"/>
        <w:ind w:left="284" w:hanging="284"/>
        <w:jc w:val="both"/>
        <w:rPr>
          <w:rFonts w:cs="Arial"/>
          <w:bCs/>
          <w:szCs w:val="20"/>
        </w:rPr>
      </w:pPr>
      <w:r>
        <w:rPr>
          <w:rFonts w:cs="Arial"/>
          <w:bCs/>
          <w:szCs w:val="20"/>
        </w:rPr>
        <w:t>Obowiązek zapewnienia dostępu wody, odprowadzenie ścieków, dostawy prądu i gazu oraz koszty z tym związane obciążają Wykonawcę.</w:t>
      </w:r>
    </w:p>
    <w:p w14:paraId="2F20653D" w14:textId="16A24801" w:rsidR="00FC0AB4" w:rsidRDefault="003F6A7B">
      <w:pPr>
        <w:pStyle w:val="Standard"/>
        <w:numPr>
          <w:ilvl w:val="0"/>
          <w:numId w:val="31"/>
        </w:numPr>
        <w:tabs>
          <w:tab w:val="left" w:pos="568"/>
        </w:tabs>
        <w:spacing w:line="276" w:lineRule="auto"/>
        <w:ind w:left="284" w:hanging="284"/>
        <w:jc w:val="both"/>
        <w:rPr>
          <w:rFonts w:cs="Arial"/>
          <w:bCs/>
          <w:szCs w:val="20"/>
        </w:rPr>
      </w:pPr>
      <w:r>
        <w:rPr>
          <w:rFonts w:cs="Arial"/>
          <w:bCs/>
          <w:szCs w:val="20"/>
        </w:rPr>
        <w:t>Przed zgłoszeniem gotowości do odbioru końcowego Robót Wykonawca będzie miał obowiązek uprzątnąć i usunąć z Terenu budowy cały Sprzęt Wykonawcy, nadmiar Materiałów lub Urządzeń, złom, odpady i wszelkie zbędne pozostałości po Robotach. Wykonawca pozostawi Teren Budowy w</w:t>
      </w:r>
      <w:r w:rsidR="00EC46CB">
        <w:rPr>
          <w:rFonts w:cs="Arial"/>
          <w:bCs/>
          <w:szCs w:val="20"/>
        </w:rPr>
        <w:t> </w:t>
      </w:r>
      <w:r>
        <w:rPr>
          <w:rFonts w:cs="Arial"/>
          <w:bCs/>
          <w:szCs w:val="20"/>
        </w:rPr>
        <w:t>czystym i bezpiecznym stanie oraz przekaże odpowiednie oświadczenie Kierownika Budowy w</w:t>
      </w:r>
      <w:r w:rsidR="00EC46CB">
        <w:rPr>
          <w:rFonts w:cs="Arial"/>
          <w:bCs/>
          <w:szCs w:val="20"/>
        </w:rPr>
        <w:t> </w:t>
      </w:r>
      <w:r>
        <w:rPr>
          <w:rFonts w:cs="Arial"/>
          <w:bCs/>
          <w:szCs w:val="20"/>
        </w:rPr>
        <w:t>zakresie określonym w art. 57 ust. 1 pkt 2 Prawa budowlanego.</w:t>
      </w:r>
    </w:p>
    <w:p w14:paraId="417966A9" w14:textId="77777777" w:rsidR="000026BA" w:rsidRDefault="000026BA" w:rsidP="000026BA">
      <w:pPr>
        <w:pStyle w:val="Standard"/>
        <w:tabs>
          <w:tab w:val="left" w:pos="568"/>
        </w:tabs>
        <w:spacing w:line="276" w:lineRule="auto"/>
        <w:jc w:val="both"/>
        <w:rPr>
          <w:rFonts w:cs="Arial"/>
          <w:bCs/>
          <w:szCs w:val="20"/>
        </w:rPr>
      </w:pPr>
    </w:p>
    <w:p w14:paraId="7B6268CF" w14:textId="77777777" w:rsidR="00FC0AB4" w:rsidRDefault="003F6A7B">
      <w:pPr>
        <w:pStyle w:val="Standard"/>
        <w:spacing w:line="360" w:lineRule="auto"/>
        <w:jc w:val="center"/>
        <w:rPr>
          <w:rFonts w:cs="Arial"/>
          <w:bCs/>
          <w:szCs w:val="20"/>
        </w:rPr>
      </w:pPr>
      <w:r>
        <w:rPr>
          <w:rFonts w:cs="Arial"/>
          <w:bCs/>
          <w:szCs w:val="20"/>
        </w:rPr>
        <w:t>§ 9</w:t>
      </w:r>
    </w:p>
    <w:p w14:paraId="095BB760" w14:textId="77777777" w:rsidR="00FC0AB4" w:rsidRDefault="003F6A7B">
      <w:pPr>
        <w:pStyle w:val="Standard"/>
        <w:spacing w:line="360" w:lineRule="auto"/>
        <w:jc w:val="center"/>
        <w:rPr>
          <w:rFonts w:cs="Arial"/>
          <w:b/>
          <w:bCs/>
          <w:szCs w:val="20"/>
        </w:rPr>
      </w:pPr>
      <w:r>
        <w:rPr>
          <w:rFonts w:cs="Arial"/>
          <w:b/>
          <w:bCs/>
          <w:szCs w:val="20"/>
        </w:rPr>
        <w:t>Wymogi materiałowe i sprzętowe</w:t>
      </w:r>
    </w:p>
    <w:p w14:paraId="1E96A030" w14:textId="6AB104FC" w:rsidR="00FC0AB4" w:rsidRDefault="003F6A7B">
      <w:pPr>
        <w:pStyle w:val="Standard"/>
        <w:numPr>
          <w:ilvl w:val="0"/>
          <w:numId w:val="93"/>
        </w:numPr>
        <w:tabs>
          <w:tab w:val="left" w:pos="568"/>
        </w:tabs>
        <w:spacing w:line="276" w:lineRule="auto"/>
        <w:ind w:left="284" w:hanging="284"/>
        <w:jc w:val="both"/>
        <w:rPr>
          <w:rFonts w:cs="Arial"/>
          <w:bCs/>
          <w:szCs w:val="20"/>
        </w:rPr>
      </w:pPr>
      <w:r>
        <w:rPr>
          <w:rFonts w:cs="Arial"/>
          <w:bCs/>
          <w:szCs w:val="20"/>
        </w:rPr>
        <w:t xml:space="preserve">Przedmiot Umowy wykonany zostanie z Materiałów i za pomocą Sprzętu dostarczonego przez Wykonawcę.  </w:t>
      </w:r>
    </w:p>
    <w:p w14:paraId="138C21C3" w14:textId="24192159" w:rsidR="00FC0AB4" w:rsidRDefault="003F6A7B">
      <w:pPr>
        <w:pStyle w:val="Standard"/>
        <w:numPr>
          <w:ilvl w:val="0"/>
          <w:numId w:val="33"/>
        </w:numPr>
        <w:tabs>
          <w:tab w:val="left" w:pos="568"/>
        </w:tabs>
        <w:spacing w:line="276" w:lineRule="auto"/>
        <w:ind w:left="284" w:hanging="284"/>
        <w:jc w:val="both"/>
        <w:rPr>
          <w:rFonts w:cs="Arial"/>
          <w:bCs/>
          <w:szCs w:val="20"/>
        </w:rPr>
      </w:pPr>
      <w:r>
        <w:rPr>
          <w:rFonts w:cs="Arial"/>
          <w:bCs/>
          <w:szCs w:val="20"/>
        </w:rPr>
        <w:t>Materiały, o których mowa w ust. 1, powinny odpowiadać co do jakości wymaganiom określonym ustawą z dnia 16 kwietnia 2004 r. o wyrobach budowlanych (Dz. U. z 2021 r. poz. 1213 t.j. z późn. zm.) oraz wymaganiom określonym w STWiORB w zakresie wymagań materiałowych.</w:t>
      </w:r>
    </w:p>
    <w:p w14:paraId="01F804E5" w14:textId="294FFE28" w:rsidR="00FC0AB4" w:rsidRDefault="003F6A7B">
      <w:pPr>
        <w:pStyle w:val="Standard"/>
        <w:numPr>
          <w:ilvl w:val="0"/>
          <w:numId w:val="33"/>
        </w:numPr>
        <w:tabs>
          <w:tab w:val="left" w:pos="568"/>
        </w:tabs>
        <w:spacing w:line="276" w:lineRule="auto"/>
        <w:ind w:left="284" w:hanging="284"/>
        <w:jc w:val="both"/>
        <w:rPr>
          <w:rFonts w:cs="Arial"/>
          <w:bCs/>
          <w:szCs w:val="20"/>
        </w:rPr>
      </w:pPr>
      <w:r>
        <w:rPr>
          <w:rFonts w:cs="Arial"/>
          <w:bCs/>
          <w:szCs w:val="20"/>
        </w:rPr>
        <w:t xml:space="preserve">Dokumenty, o których mowa w ust. 2 Wykonawca przedkłada Zamawiającemu do odbioru </w:t>
      </w:r>
      <w:r w:rsidR="000026BA">
        <w:rPr>
          <w:rFonts w:cs="Arial"/>
          <w:bCs/>
          <w:szCs w:val="20"/>
        </w:rPr>
        <w:t>końcow</w:t>
      </w:r>
      <w:r>
        <w:rPr>
          <w:rFonts w:cs="Arial"/>
          <w:bCs/>
          <w:szCs w:val="20"/>
        </w:rPr>
        <w:t>ego.</w:t>
      </w:r>
    </w:p>
    <w:p w14:paraId="22E06A82" w14:textId="369B0451" w:rsidR="00FC0AB4" w:rsidRDefault="003F6A7B">
      <w:pPr>
        <w:pStyle w:val="Standard"/>
        <w:numPr>
          <w:ilvl w:val="0"/>
          <w:numId w:val="33"/>
        </w:numPr>
        <w:tabs>
          <w:tab w:val="left" w:pos="568"/>
        </w:tabs>
        <w:spacing w:line="276" w:lineRule="auto"/>
        <w:ind w:left="284" w:hanging="284"/>
        <w:jc w:val="both"/>
        <w:rPr>
          <w:rFonts w:cs="Arial"/>
          <w:bCs/>
          <w:szCs w:val="20"/>
        </w:rPr>
      </w:pPr>
      <w:r>
        <w:rPr>
          <w:rFonts w:cs="Arial"/>
          <w:bCs/>
          <w:szCs w:val="20"/>
        </w:rPr>
        <w:t xml:space="preserve">Wykonawca zobowiązany jest dostarczyć Materiały, Urządzenia i Sprzęty w jakości i o parametrach określonych w Umowie i nieodłącznych jej załącznikach w ilościach niezbędnych do należytego wykonania Robót. W przypadku braku odpowiednich danych w ww. dokumentach – o jakości </w:t>
      </w:r>
      <w:r w:rsidRPr="00EC46CB">
        <w:t>i</w:t>
      </w:r>
      <w:r w:rsidR="00EC46CB">
        <w:t> </w:t>
      </w:r>
      <w:r w:rsidRPr="00EC46CB">
        <w:t>parametrach</w:t>
      </w:r>
      <w:r>
        <w:rPr>
          <w:rFonts w:cs="Arial"/>
          <w:bCs/>
          <w:szCs w:val="20"/>
        </w:rPr>
        <w:t xml:space="preserve"> </w:t>
      </w:r>
      <w:r w:rsidR="000026BA">
        <w:rPr>
          <w:rFonts w:cs="Arial"/>
          <w:bCs/>
          <w:szCs w:val="20"/>
        </w:rPr>
        <w:t xml:space="preserve">o ich zatwierdzeniu zadecyduje Inspektor Nadzoru lub </w:t>
      </w:r>
      <w:r>
        <w:rPr>
          <w:rFonts w:cs="Arial"/>
          <w:bCs/>
          <w:szCs w:val="20"/>
        </w:rPr>
        <w:t>Zamawiający. W każdym przypadku dostarczone Materiały, Urządzenia i</w:t>
      </w:r>
      <w:r w:rsidR="00EC46CB">
        <w:rPr>
          <w:rFonts w:cs="Arial"/>
          <w:bCs/>
          <w:szCs w:val="20"/>
        </w:rPr>
        <w:t> </w:t>
      </w:r>
      <w:r>
        <w:rPr>
          <w:rFonts w:cs="Arial"/>
          <w:bCs/>
          <w:szCs w:val="20"/>
        </w:rPr>
        <w:t>Sprzęty muszą spełniać wymagania określone przez zharmonizowane normy polskie i przepisy prawa.</w:t>
      </w:r>
    </w:p>
    <w:p w14:paraId="1662C23E" w14:textId="77777777" w:rsidR="00FC0AB4" w:rsidRDefault="003F6A7B">
      <w:pPr>
        <w:pStyle w:val="Standard"/>
        <w:numPr>
          <w:ilvl w:val="0"/>
          <w:numId w:val="33"/>
        </w:numPr>
        <w:tabs>
          <w:tab w:val="left" w:pos="568"/>
        </w:tabs>
        <w:spacing w:line="276" w:lineRule="auto"/>
        <w:ind w:left="284" w:hanging="284"/>
        <w:jc w:val="both"/>
        <w:rPr>
          <w:rFonts w:cs="Arial"/>
          <w:bCs/>
          <w:szCs w:val="20"/>
        </w:rPr>
      </w:pPr>
      <w:r>
        <w:rPr>
          <w:rFonts w:cs="Arial"/>
          <w:bCs/>
          <w:szCs w:val="20"/>
        </w:rPr>
        <w:t>Wykonawca zapewni bezpieczny i dostosowany do szczególnych właściwości Materiałów, Urządzeń i Sprzętu transport na Teren Budowy.</w:t>
      </w:r>
    </w:p>
    <w:p w14:paraId="65C273CD" w14:textId="3053377D" w:rsidR="00FC0AB4" w:rsidRDefault="003F6A7B">
      <w:pPr>
        <w:pStyle w:val="Standard"/>
        <w:numPr>
          <w:ilvl w:val="0"/>
          <w:numId w:val="33"/>
        </w:numPr>
        <w:tabs>
          <w:tab w:val="left" w:pos="568"/>
        </w:tabs>
        <w:spacing w:line="276" w:lineRule="auto"/>
        <w:ind w:left="284" w:hanging="284"/>
        <w:jc w:val="both"/>
        <w:rPr>
          <w:rFonts w:cs="Arial"/>
          <w:bCs/>
          <w:szCs w:val="20"/>
        </w:rPr>
      </w:pPr>
      <w:r>
        <w:rPr>
          <w:rFonts w:cs="Arial"/>
          <w:bCs/>
          <w:szCs w:val="20"/>
        </w:rPr>
        <w:t>Strony ustalają, iż Wykonawca przed wbudowaniem Materiałów i Urządzeń musi wystąpić na piśmie do Inspektora Nadzoru o ich zatwierdzenie. Zgoda na zabudowę danych materiałów i urządzeń musi być wystawiona na piśmie i zatwierdzona przez  Inspektora Nadzoru. W przypadku wbudowania materiałów i urządzeń, które nie zostały zaakceptowane wg zasad zawartych powyżej, Inspektor Nadzoru ma prawo żądać usunięcia wbudowywanych urządzeń/materiałów, bądź rozbiórki elementów.</w:t>
      </w:r>
    </w:p>
    <w:p w14:paraId="6FE170E9" w14:textId="77777777" w:rsidR="00FC0AB4" w:rsidRDefault="003F6A7B">
      <w:pPr>
        <w:pStyle w:val="Standard"/>
        <w:numPr>
          <w:ilvl w:val="0"/>
          <w:numId w:val="33"/>
        </w:numPr>
        <w:tabs>
          <w:tab w:val="left" w:pos="568"/>
        </w:tabs>
        <w:spacing w:line="276" w:lineRule="auto"/>
        <w:ind w:left="284" w:hanging="284"/>
        <w:jc w:val="both"/>
        <w:rPr>
          <w:rFonts w:cs="Arial"/>
          <w:bCs/>
          <w:szCs w:val="20"/>
        </w:rPr>
      </w:pPr>
      <w:r>
        <w:rPr>
          <w:rFonts w:cs="Arial"/>
          <w:bCs/>
          <w:szCs w:val="20"/>
        </w:rPr>
        <w:t>Wykonawca będzie przeprowadzać pomiary i badania Materiałów oraz Robót zgodnie z zasadami kontroli jakości materiałów i robót określonymi w STWiORB</w:t>
      </w:r>
    </w:p>
    <w:p w14:paraId="36B59AFF" w14:textId="77777777" w:rsidR="00FC0AB4" w:rsidRDefault="003F6A7B">
      <w:pPr>
        <w:pStyle w:val="Standard"/>
        <w:numPr>
          <w:ilvl w:val="0"/>
          <w:numId w:val="33"/>
        </w:numPr>
        <w:tabs>
          <w:tab w:val="left" w:pos="568"/>
        </w:tabs>
        <w:spacing w:line="276" w:lineRule="auto"/>
        <w:ind w:left="284" w:hanging="284"/>
        <w:jc w:val="both"/>
        <w:rPr>
          <w:rFonts w:cs="Arial"/>
          <w:bCs/>
          <w:szCs w:val="20"/>
        </w:rPr>
      </w:pPr>
      <w:r>
        <w:rPr>
          <w:rFonts w:cs="Arial"/>
          <w:bCs/>
          <w:szCs w:val="20"/>
        </w:rPr>
        <w:t>Materiały pochodzące z rozbiórki</w:t>
      </w:r>
    </w:p>
    <w:p w14:paraId="70080851" w14:textId="4C07B44F" w:rsidR="00FC0AB4" w:rsidRPr="00876F8A" w:rsidRDefault="003F6A7B" w:rsidP="008D2BED">
      <w:pPr>
        <w:pStyle w:val="Standard"/>
        <w:numPr>
          <w:ilvl w:val="1"/>
          <w:numId w:val="33"/>
        </w:numPr>
        <w:tabs>
          <w:tab w:val="left" w:pos="284"/>
        </w:tabs>
        <w:spacing w:line="276" w:lineRule="auto"/>
        <w:ind w:left="709" w:hanging="425"/>
        <w:jc w:val="both"/>
        <w:rPr>
          <w:rFonts w:cs="Arial"/>
          <w:bCs/>
          <w:szCs w:val="20"/>
        </w:rPr>
      </w:pPr>
      <w:r w:rsidRPr="00876F8A">
        <w:rPr>
          <w:rFonts w:cs="Arial"/>
          <w:bCs/>
          <w:szCs w:val="20"/>
        </w:rPr>
        <w:t xml:space="preserve">elementy powstałe z rozbiórki zakwalifikowane przez Inspektora Nadzoru i Zamawiającego do ponownego wbudowania, Wykonawca zobowiązany jest odwieźć na miejsce wskazane przez Zamawiającego na terenie miasta Zielona Góra. Pozostałe odpady wywiezie z Terenu Budowy </w:t>
      </w:r>
      <w:r w:rsidR="00865438">
        <w:rPr>
          <w:rFonts w:cs="Arial"/>
          <w:bCs/>
          <w:szCs w:val="20"/>
        </w:rPr>
        <w:br/>
      </w:r>
      <w:r w:rsidRPr="00876F8A">
        <w:rPr>
          <w:rFonts w:cs="Arial"/>
          <w:bCs/>
          <w:szCs w:val="20"/>
        </w:rPr>
        <w:t>i zutylizuje. Jeśli materiałem rozbiórkowym jest destrukt bitumiczny (frezowina)</w:t>
      </w:r>
      <w:r w:rsidR="006677EE" w:rsidRPr="00876F8A">
        <w:rPr>
          <w:rFonts w:cs="Arial"/>
          <w:bCs/>
          <w:szCs w:val="20"/>
        </w:rPr>
        <w:t xml:space="preserve"> – należy uzyskać decyzję Zamawiającego, czy materiał winien zostać wywieziony na składowisko </w:t>
      </w:r>
      <w:r w:rsidR="006677EE" w:rsidRPr="00A13274">
        <w:rPr>
          <w:rFonts w:cs="Arial"/>
          <w:bCs/>
          <w:szCs w:val="20"/>
        </w:rPr>
        <w:t>Zamawiającego</w:t>
      </w:r>
      <w:r w:rsidR="00876F8A" w:rsidRPr="00A13274">
        <w:rPr>
          <w:rFonts w:cs="Arial"/>
          <w:bCs/>
          <w:szCs w:val="20"/>
        </w:rPr>
        <w:t>,</w:t>
      </w:r>
      <w:r w:rsidR="006677EE" w:rsidRPr="00A13274">
        <w:rPr>
          <w:rFonts w:cs="Arial"/>
          <w:bCs/>
          <w:szCs w:val="20"/>
        </w:rPr>
        <w:t xml:space="preserve"> czy</w:t>
      </w:r>
      <w:r w:rsidR="00876F8A" w:rsidRPr="00A13274">
        <w:rPr>
          <w:rFonts w:cs="Arial"/>
          <w:bCs/>
          <w:szCs w:val="20"/>
        </w:rPr>
        <w:t xml:space="preserve"> wywóz winien odbyć się</w:t>
      </w:r>
      <w:r w:rsidR="006677EE" w:rsidRPr="00A13274">
        <w:rPr>
          <w:rFonts w:cs="Arial"/>
          <w:bCs/>
          <w:szCs w:val="20"/>
        </w:rPr>
        <w:t xml:space="preserve"> na składowisko Wykonawcy</w:t>
      </w:r>
      <w:r w:rsidR="00876F8A" w:rsidRPr="00A13274">
        <w:rPr>
          <w:rFonts w:cs="Arial"/>
          <w:bCs/>
          <w:szCs w:val="20"/>
        </w:rPr>
        <w:t>, a materiał poddany utylizacji</w:t>
      </w:r>
      <w:r w:rsidR="006677EE" w:rsidRPr="00A13274">
        <w:rPr>
          <w:rFonts w:cs="Arial"/>
          <w:bCs/>
          <w:szCs w:val="20"/>
        </w:rPr>
        <w:t>.</w:t>
      </w:r>
      <w:r w:rsidRPr="00A13274">
        <w:rPr>
          <w:rFonts w:cs="Arial"/>
          <w:bCs/>
          <w:szCs w:val="20"/>
        </w:rPr>
        <w:t xml:space="preserve"> </w:t>
      </w:r>
      <w:r w:rsidR="006677EE" w:rsidRPr="00A13274">
        <w:rPr>
          <w:rFonts w:cs="Arial"/>
          <w:bCs/>
          <w:szCs w:val="20"/>
        </w:rPr>
        <w:t>N</w:t>
      </w:r>
      <w:r w:rsidRPr="00A13274">
        <w:rPr>
          <w:rFonts w:cs="Arial"/>
          <w:bCs/>
          <w:szCs w:val="20"/>
        </w:rPr>
        <w:t>a Wykonawcy spoczywa obowiązek uzyskania utraty statusu odpadu przed planowanym wywozem na składowisko Zamawiającego.</w:t>
      </w:r>
      <w:r w:rsidR="006677EE" w:rsidRPr="00876F8A">
        <w:rPr>
          <w:rFonts w:cs="Arial"/>
          <w:bCs/>
          <w:szCs w:val="20"/>
        </w:rPr>
        <w:t xml:space="preserve"> Wszelkie koszty związane z transportem, załadunkiem i rozładunkiem oraz koszty utylizacji obciążają Wykonawcę.</w:t>
      </w:r>
    </w:p>
    <w:p w14:paraId="0C1307E1" w14:textId="331E86C0" w:rsidR="00FC0AB4" w:rsidRPr="000D7E20" w:rsidRDefault="00B36AD3" w:rsidP="000D7E20">
      <w:pPr>
        <w:pStyle w:val="Standard"/>
        <w:numPr>
          <w:ilvl w:val="1"/>
          <w:numId w:val="33"/>
        </w:numPr>
        <w:tabs>
          <w:tab w:val="left" w:pos="284"/>
        </w:tabs>
        <w:spacing w:line="276" w:lineRule="auto"/>
        <w:ind w:left="709" w:hanging="425"/>
        <w:jc w:val="both"/>
        <w:rPr>
          <w:rFonts w:cs="Arial"/>
          <w:b/>
          <w:bCs/>
          <w:szCs w:val="20"/>
        </w:rPr>
      </w:pPr>
      <w:bookmarkStart w:id="5" w:name="_Hlk223528038"/>
      <w:r>
        <w:rPr>
          <w:rFonts w:cs="Arial"/>
          <w:szCs w:val="20"/>
        </w:rPr>
        <w:t xml:space="preserve">wycinkę drzew należy przeprowadzić we własnym zakresie i na własny koszt, </w:t>
      </w:r>
      <w:bookmarkStart w:id="6" w:name="_Hlk223528269"/>
      <w:r w:rsidR="00865438">
        <w:rPr>
          <w:rFonts w:cs="Arial"/>
          <w:szCs w:val="20"/>
        </w:rPr>
        <w:t xml:space="preserve">zgodnie z zapisami </w:t>
      </w:r>
      <w:r w:rsidR="00865438" w:rsidRPr="000D7E20">
        <w:rPr>
          <w:rFonts w:cs="Arial"/>
          <w:szCs w:val="20"/>
        </w:rPr>
        <w:t xml:space="preserve">ustawy </w:t>
      </w:r>
      <w:r w:rsidR="00865438" w:rsidRPr="00865438">
        <w:rPr>
          <w:rFonts w:cs="Arial"/>
          <w:szCs w:val="20"/>
        </w:rPr>
        <w:t>z dnia 16 kwietnia 2004 r.</w:t>
      </w:r>
      <w:r w:rsidR="00865438" w:rsidRPr="000D7E20">
        <w:rPr>
          <w:rFonts w:cs="Arial"/>
          <w:szCs w:val="20"/>
        </w:rPr>
        <w:t xml:space="preserve"> </w:t>
      </w:r>
      <w:r w:rsidR="00865438" w:rsidRPr="00865438">
        <w:rPr>
          <w:rFonts w:cs="Arial"/>
          <w:szCs w:val="20"/>
        </w:rPr>
        <w:t>o ochronie przyrody</w:t>
      </w:r>
      <w:r w:rsidR="000D7E20" w:rsidRPr="000D7E20">
        <w:rPr>
          <w:rFonts w:cs="Arial"/>
          <w:szCs w:val="20"/>
        </w:rPr>
        <w:t xml:space="preserve"> (Dz.U.2026.13 t.j.)</w:t>
      </w:r>
      <w:bookmarkEnd w:id="6"/>
      <w:r w:rsidR="000D7E20">
        <w:rPr>
          <w:rFonts w:cs="Arial"/>
          <w:szCs w:val="20"/>
        </w:rPr>
        <w:t>,</w:t>
      </w:r>
      <w:r w:rsidR="00865438" w:rsidRPr="000D7E20">
        <w:rPr>
          <w:rFonts w:cs="Arial"/>
          <w:szCs w:val="20"/>
        </w:rPr>
        <w:t xml:space="preserve"> </w:t>
      </w:r>
      <w:r w:rsidRPr="000D7E20">
        <w:rPr>
          <w:rFonts w:cs="Arial"/>
          <w:szCs w:val="20"/>
        </w:rPr>
        <w:t xml:space="preserve">a drewno pochodzące </w:t>
      </w:r>
      <w:r w:rsidR="000D7E20">
        <w:rPr>
          <w:rFonts w:cs="Arial"/>
          <w:szCs w:val="20"/>
        </w:rPr>
        <w:br/>
      </w:r>
      <w:r w:rsidRPr="000D7E20">
        <w:rPr>
          <w:rFonts w:cs="Arial"/>
          <w:szCs w:val="20"/>
        </w:rPr>
        <w:t>z wycinki pociąć po uprzednim uzgodnieniu z Zakładem Gospodarki Mieszkaniowej przy ul. Zjednoczenia 110 w Zielonej Górze. Z powyższego należy sporządzić protokół, przewieźć i przekazać dłużyce do magazynu ZGM i złożyć w stosy gatunkami.</w:t>
      </w:r>
      <w:bookmarkEnd w:id="5"/>
    </w:p>
    <w:p w14:paraId="5121E8F3" w14:textId="18689C84" w:rsidR="00FC0AB4" w:rsidRDefault="008D2BED" w:rsidP="008D2BED">
      <w:pPr>
        <w:pStyle w:val="Standard"/>
        <w:numPr>
          <w:ilvl w:val="1"/>
          <w:numId w:val="33"/>
        </w:numPr>
        <w:tabs>
          <w:tab w:val="left" w:pos="284"/>
        </w:tabs>
        <w:spacing w:line="276" w:lineRule="auto"/>
        <w:ind w:left="709" w:hanging="425"/>
        <w:jc w:val="both"/>
        <w:rPr>
          <w:rFonts w:cs="Arial"/>
          <w:bCs/>
          <w:szCs w:val="20"/>
        </w:rPr>
      </w:pPr>
      <w:r>
        <w:rPr>
          <w:rFonts w:cs="Arial"/>
          <w:bCs/>
          <w:szCs w:val="20"/>
        </w:rPr>
        <w:t>p</w:t>
      </w:r>
      <w:r w:rsidR="003F6A7B">
        <w:rPr>
          <w:rFonts w:cs="Arial"/>
          <w:bCs/>
          <w:szCs w:val="20"/>
        </w:rPr>
        <w:t>ozostałe materiały nadające się do ponownego wykorzystania Wykonawca przewiezie na magazyn Zamawiającego na terenie Miasta Zielona Góra, w wycenie należy uwzględnić demontaż, załadunek, transport i rozładunek we wskazanym miejscu.</w:t>
      </w:r>
    </w:p>
    <w:p w14:paraId="1CF2A48C" w14:textId="70B7B64C" w:rsidR="00FC0AB4" w:rsidRDefault="003F6A7B">
      <w:pPr>
        <w:pStyle w:val="Standard"/>
        <w:numPr>
          <w:ilvl w:val="0"/>
          <w:numId w:val="33"/>
        </w:numPr>
        <w:tabs>
          <w:tab w:val="left" w:pos="568"/>
        </w:tabs>
        <w:spacing w:line="276" w:lineRule="auto"/>
        <w:ind w:left="284" w:hanging="284"/>
        <w:jc w:val="both"/>
        <w:rPr>
          <w:rFonts w:cs="Arial"/>
          <w:bCs/>
          <w:szCs w:val="20"/>
        </w:rPr>
      </w:pPr>
      <w:r>
        <w:rPr>
          <w:rFonts w:cs="Arial"/>
          <w:bCs/>
          <w:szCs w:val="20"/>
        </w:rPr>
        <w:t>Pozostałe materiały z rozbiórki w tym karpiny i gałęzie z ewentualnych wycinek, inne niż te określone w ust. 8 Wykonawca zobowiązany jest zagospodarować zgodnie  z obowiązującymi przepisami w</w:t>
      </w:r>
      <w:r w:rsidR="00EC46CB">
        <w:rPr>
          <w:rFonts w:cs="Arial"/>
          <w:bCs/>
          <w:szCs w:val="20"/>
        </w:rPr>
        <w:t> </w:t>
      </w:r>
      <w:r>
        <w:rPr>
          <w:rFonts w:cs="Arial"/>
          <w:bCs/>
          <w:szCs w:val="20"/>
        </w:rPr>
        <w:t>tym ustawy z dnia 14 grudnia 2012r. r. o odpadach (</w:t>
      </w:r>
      <w:r w:rsidR="00865438" w:rsidRPr="00865438">
        <w:rPr>
          <w:rFonts w:cs="Arial"/>
          <w:bCs/>
          <w:szCs w:val="20"/>
        </w:rPr>
        <w:t>Dz.U.2023.1587 t.j.</w:t>
      </w:r>
      <w:r>
        <w:rPr>
          <w:rFonts w:cs="Arial"/>
          <w:bCs/>
          <w:szCs w:val="20"/>
        </w:rPr>
        <w:t>). Koszty z tym związane obciążają Wykonawcę.</w:t>
      </w:r>
    </w:p>
    <w:p w14:paraId="239F4269" w14:textId="52D984CF" w:rsidR="00FC0AB4" w:rsidRDefault="00865438">
      <w:pPr>
        <w:pStyle w:val="Standard"/>
        <w:numPr>
          <w:ilvl w:val="0"/>
          <w:numId w:val="33"/>
        </w:numPr>
        <w:tabs>
          <w:tab w:val="left" w:pos="568"/>
        </w:tabs>
        <w:spacing w:line="276" w:lineRule="auto"/>
        <w:ind w:left="284" w:hanging="284"/>
        <w:jc w:val="both"/>
        <w:rPr>
          <w:rFonts w:cs="Arial"/>
          <w:bCs/>
          <w:szCs w:val="20"/>
        </w:rPr>
      </w:pPr>
      <w:r>
        <w:rPr>
          <w:rFonts w:cs="Arial"/>
          <w:bCs/>
          <w:szCs w:val="20"/>
        </w:rPr>
        <w:t xml:space="preserve"> </w:t>
      </w:r>
      <w:r w:rsidR="003F6A7B">
        <w:rPr>
          <w:rFonts w:cs="Arial"/>
          <w:bCs/>
          <w:szCs w:val="20"/>
        </w:rPr>
        <w:t>Stosownie do postanowień ustawy z dnia 14 grudnia 2012 r. o odpadach (Dz. U. 2023 r. poz. 1587 t.j.) strony ustalają, iż Wykonawca jest posiadaczem i wytwórcą odpadów powstałych w związku z</w:t>
      </w:r>
      <w:r w:rsidR="00EC46CB">
        <w:rPr>
          <w:rFonts w:cs="Arial"/>
          <w:bCs/>
          <w:szCs w:val="20"/>
        </w:rPr>
        <w:t> </w:t>
      </w:r>
      <w:r w:rsidR="003F6A7B">
        <w:rPr>
          <w:rFonts w:cs="Arial"/>
          <w:bCs/>
          <w:szCs w:val="20"/>
        </w:rPr>
        <w:t>realizacją zamówienia objętego niniejszą Umową, przez co koszty i obowiązki wynikające z</w:t>
      </w:r>
      <w:r w:rsidR="00EC46CB">
        <w:rPr>
          <w:rFonts w:cs="Arial"/>
          <w:bCs/>
          <w:szCs w:val="20"/>
        </w:rPr>
        <w:t> </w:t>
      </w:r>
      <w:r w:rsidR="003F6A7B">
        <w:rPr>
          <w:rFonts w:cs="Arial"/>
          <w:bCs/>
          <w:szCs w:val="20"/>
        </w:rPr>
        <w:t>przepisów prawa w tym zakresie obciążają Wykonawcę.</w:t>
      </w:r>
    </w:p>
    <w:p w14:paraId="2FC38EC9" w14:textId="77777777" w:rsidR="00FC0AB4" w:rsidRDefault="00FC0AB4">
      <w:pPr>
        <w:pStyle w:val="Standard"/>
        <w:spacing w:line="360" w:lineRule="auto"/>
        <w:jc w:val="center"/>
        <w:rPr>
          <w:rFonts w:cs="Arial"/>
          <w:bCs/>
          <w:color w:val="FF0000"/>
          <w:szCs w:val="20"/>
        </w:rPr>
      </w:pPr>
    </w:p>
    <w:p w14:paraId="7C498A49" w14:textId="23E4B080" w:rsidR="00FC0AB4" w:rsidRDefault="003F6A7B">
      <w:pPr>
        <w:pStyle w:val="Akapitzlist"/>
        <w:spacing w:line="360" w:lineRule="auto"/>
        <w:ind w:left="0"/>
        <w:jc w:val="center"/>
        <w:rPr>
          <w:rFonts w:ascii="Arial" w:hAnsi="Arial" w:cs="Arial"/>
          <w:bCs/>
          <w:sz w:val="20"/>
          <w:szCs w:val="20"/>
        </w:rPr>
      </w:pPr>
      <w:bookmarkStart w:id="7" w:name="_Hlk141260579"/>
      <w:r>
        <w:rPr>
          <w:rFonts w:ascii="Arial" w:hAnsi="Arial" w:cs="Arial"/>
          <w:bCs/>
          <w:sz w:val="20"/>
          <w:szCs w:val="20"/>
        </w:rPr>
        <w:t>§ 10</w:t>
      </w:r>
    </w:p>
    <w:p w14:paraId="2C4B077C" w14:textId="77777777" w:rsidR="00FC0AB4" w:rsidRDefault="003F6A7B">
      <w:pPr>
        <w:pStyle w:val="Akapitzlist"/>
        <w:spacing w:line="360" w:lineRule="auto"/>
        <w:ind w:left="0"/>
        <w:jc w:val="center"/>
        <w:rPr>
          <w:rFonts w:ascii="Arial" w:hAnsi="Arial" w:cs="Arial"/>
          <w:b/>
          <w:bCs/>
          <w:sz w:val="20"/>
          <w:szCs w:val="20"/>
        </w:rPr>
      </w:pPr>
      <w:r>
        <w:rPr>
          <w:rFonts w:ascii="Arial" w:hAnsi="Arial" w:cs="Arial"/>
          <w:b/>
          <w:bCs/>
          <w:sz w:val="20"/>
          <w:szCs w:val="20"/>
        </w:rPr>
        <w:t>Przedstawiciel Zamawiającego</w:t>
      </w:r>
    </w:p>
    <w:p w14:paraId="556AE85A" w14:textId="027C439B" w:rsidR="00FC0AB4" w:rsidRDefault="003F6A7B">
      <w:pPr>
        <w:pStyle w:val="Standard"/>
        <w:numPr>
          <w:ilvl w:val="0"/>
          <w:numId w:val="94"/>
        </w:numPr>
        <w:tabs>
          <w:tab w:val="left" w:pos="568"/>
        </w:tabs>
        <w:spacing w:line="276" w:lineRule="auto"/>
        <w:ind w:left="284" w:hanging="284"/>
        <w:jc w:val="both"/>
        <w:rPr>
          <w:rFonts w:cs="Arial"/>
          <w:bCs/>
          <w:szCs w:val="20"/>
        </w:rPr>
      </w:pPr>
      <w:r>
        <w:rPr>
          <w:rFonts w:cs="Arial"/>
          <w:bCs/>
          <w:szCs w:val="20"/>
        </w:rPr>
        <w:t xml:space="preserve">Pełnomocnikiem Zamawiającego uprawnionym do Nadzoru i podejmowania decyzji w sprawach przedmiotu umowy określonego </w:t>
      </w:r>
      <w:r w:rsidRPr="00D9712E">
        <w:rPr>
          <w:rFonts w:cs="Arial"/>
          <w:bCs/>
          <w:szCs w:val="20"/>
        </w:rPr>
        <w:t xml:space="preserve">w § 1 ust. 1 </w:t>
      </w:r>
      <w:r>
        <w:rPr>
          <w:rFonts w:cs="Arial"/>
          <w:bCs/>
          <w:szCs w:val="20"/>
        </w:rPr>
        <w:t>jest dyrektor i z-ca dyrektora Departamentu Zarządzania Drogami.</w:t>
      </w:r>
    </w:p>
    <w:p w14:paraId="0160A967" w14:textId="77777777" w:rsidR="00FC0AB4" w:rsidRDefault="003F6A7B">
      <w:pPr>
        <w:pStyle w:val="Standard"/>
        <w:numPr>
          <w:ilvl w:val="0"/>
          <w:numId w:val="10"/>
        </w:numPr>
        <w:tabs>
          <w:tab w:val="left" w:pos="568"/>
        </w:tabs>
        <w:spacing w:line="276" w:lineRule="auto"/>
        <w:ind w:left="284" w:hanging="284"/>
        <w:jc w:val="both"/>
        <w:rPr>
          <w:rFonts w:cs="Arial"/>
          <w:bCs/>
          <w:szCs w:val="20"/>
        </w:rPr>
      </w:pPr>
      <w:r>
        <w:rPr>
          <w:rFonts w:cs="Arial"/>
          <w:bCs/>
          <w:szCs w:val="20"/>
        </w:rPr>
        <w:t>Inspektorem prowadzącym jest inspektor wyznaczony przez dyrektora lub z-ca dyrektora Departamentu Zarządzania Drogami.</w:t>
      </w:r>
    </w:p>
    <w:p w14:paraId="744F8CB0" w14:textId="47C8C604" w:rsidR="00FC0AB4" w:rsidRDefault="003F6A7B">
      <w:pPr>
        <w:pStyle w:val="Standard"/>
        <w:numPr>
          <w:ilvl w:val="0"/>
          <w:numId w:val="10"/>
        </w:numPr>
        <w:tabs>
          <w:tab w:val="left" w:pos="568"/>
        </w:tabs>
        <w:spacing w:line="276" w:lineRule="auto"/>
        <w:ind w:left="284" w:hanging="284"/>
        <w:jc w:val="both"/>
        <w:rPr>
          <w:rFonts w:cs="Arial"/>
          <w:bCs/>
          <w:szCs w:val="20"/>
        </w:rPr>
      </w:pPr>
      <w:r>
        <w:rPr>
          <w:rFonts w:cs="Arial"/>
          <w:bCs/>
          <w:szCs w:val="20"/>
        </w:rPr>
        <w:t xml:space="preserve">Dyrektor, z-ca Dyrektora oraz Inspektor prowadzący nie </w:t>
      </w:r>
      <w:r w:rsidR="00B36AD3">
        <w:rPr>
          <w:rFonts w:cs="Arial"/>
          <w:bCs/>
          <w:szCs w:val="20"/>
        </w:rPr>
        <w:t>są</w:t>
      </w:r>
      <w:r>
        <w:rPr>
          <w:rFonts w:cs="Arial"/>
          <w:bCs/>
          <w:szCs w:val="20"/>
        </w:rPr>
        <w:t xml:space="preserve"> uprawni</w:t>
      </w:r>
      <w:r w:rsidR="00B36AD3">
        <w:rPr>
          <w:rFonts w:cs="Arial"/>
          <w:bCs/>
          <w:szCs w:val="20"/>
        </w:rPr>
        <w:t>eni</w:t>
      </w:r>
      <w:r>
        <w:rPr>
          <w:rFonts w:cs="Arial"/>
          <w:bCs/>
          <w:szCs w:val="20"/>
        </w:rPr>
        <w:t xml:space="preserve"> do zaciągania zobowiązań finansowych w imieniu Zamawiającego.</w:t>
      </w:r>
    </w:p>
    <w:p w14:paraId="4E0FD537" w14:textId="77777777" w:rsidR="00FC0AB4" w:rsidRDefault="003F6A7B">
      <w:pPr>
        <w:pStyle w:val="Standard"/>
        <w:numPr>
          <w:ilvl w:val="0"/>
          <w:numId w:val="10"/>
        </w:numPr>
        <w:tabs>
          <w:tab w:val="left" w:pos="568"/>
        </w:tabs>
        <w:spacing w:line="276" w:lineRule="auto"/>
        <w:ind w:left="284" w:hanging="284"/>
        <w:jc w:val="both"/>
        <w:rPr>
          <w:rFonts w:cs="Arial"/>
          <w:bCs/>
          <w:szCs w:val="20"/>
        </w:rPr>
      </w:pPr>
      <w:r>
        <w:rPr>
          <w:rFonts w:cs="Arial"/>
          <w:bCs/>
          <w:szCs w:val="20"/>
        </w:rPr>
        <w:t>Strony dopuszczają zmianę osób, o których mowa w ust. 1, 2 i 3. Zmiany te nie wymagają zawarcia aneksu do Umowy.</w:t>
      </w:r>
    </w:p>
    <w:bookmarkEnd w:id="7"/>
    <w:p w14:paraId="50738422" w14:textId="77777777" w:rsidR="00FC0AB4" w:rsidRDefault="00FC0AB4">
      <w:pPr>
        <w:pStyle w:val="Akapitzlist"/>
        <w:rPr>
          <w:rFonts w:cs="Arial"/>
          <w:bCs/>
          <w:color w:val="FF0000"/>
          <w:szCs w:val="20"/>
        </w:rPr>
      </w:pPr>
    </w:p>
    <w:p w14:paraId="7AA0EE6E" w14:textId="77777777" w:rsidR="00FC0AB4" w:rsidRDefault="003F6A7B">
      <w:pPr>
        <w:pStyle w:val="Akapitzlist"/>
        <w:spacing w:line="360" w:lineRule="auto"/>
        <w:ind w:left="0"/>
        <w:jc w:val="center"/>
        <w:rPr>
          <w:rFonts w:ascii="Arial" w:hAnsi="Arial" w:cs="Arial"/>
          <w:bCs/>
          <w:sz w:val="20"/>
          <w:szCs w:val="20"/>
        </w:rPr>
      </w:pPr>
      <w:r>
        <w:rPr>
          <w:rFonts w:ascii="Arial" w:hAnsi="Arial" w:cs="Arial"/>
          <w:bCs/>
          <w:sz w:val="20"/>
          <w:szCs w:val="20"/>
        </w:rPr>
        <w:t>§ 11</w:t>
      </w:r>
    </w:p>
    <w:p w14:paraId="0AE7E940" w14:textId="77777777" w:rsidR="00FC0AB4" w:rsidRDefault="003F6A7B">
      <w:pPr>
        <w:pStyle w:val="Akapitzlist"/>
        <w:spacing w:line="360" w:lineRule="auto"/>
        <w:ind w:left="0"/>
        <w:jc w:val="center"/>
        <w:rPr>
          <w:rFonts w:ascii="Arial" w:hAnsi="Arial" w:cs="Arial"/>
          <w:b/>
          <w:bCs/>
          <w:sz w:val="20"/>
          <w:szCs w:val="20"/>
        </w:rPr>
      </w:pPr>
      <w:r>
        <w:rPr>
          <w:rFonts w:ascii="Arial" w:hAnsi="Arial" w:cs="Arial"/>
          <w:b/>
          <w:bCs/>
          <w:sz w:val="20"/>
          <w:szCs w:val="20"/>
        </w:rPr>
        <w:t>Współpraca i przepływ informacji</w:t>
      </w:r>
    </w:p>
    <w:p w14:paraId="7DEBF651" w14:textId="77777777" w:rsidR="00FC0AB4" w:rsidRDefault="003F6A7B">
      <w:pPr>
        <w:pStyle w:val="Standard"/>
        <w:numPr>
          <w:ilvl w:val="0"/>
          <w:numId w:val="95"/>
        </w:numPr>
        <w:tabs>
          <w:tab w:val="left" w:pos="568"/>
        </w:tabs>
        <w:spacing w:line="276" w:lineRule="auto"/>
        <w:ind w:left="284" w:hanging="284"/>
        <w:jc w:val="both"/>
        <w:rPr>
          <w:rFonts w:cs="Arial"/>
          <w:bCs/>
          <w:szCs w:val="20"/>
        </w:rPr>
      </w:pPr>
      <w:r>
        <w:rPr>
          <w:rFonts w:cs="Arial"/>
          <w:bCs/>
          <w:szCs w:val="20"/>
        </w:rPr>
        <w:t>W celu zapewnienia właściwej realizacji Robót Wykonawca przedstawi Zamawiającemu Harmonogram opisany w § 13.</w:t>
      </w:r>
    </w:p>
    <w:p w14:paraId="605578DC" w14:textId="5E9D1EA7" w:rsidR="00FC0AB4" w:rsidRDefault="003F6A7B">
      <w:pPr>
        <w:pStyle w:val="Standard"/>
        <w:numPr>
          <w:ilvl w:val="0"/>
          <w:numId w:val="62"/>
        </w:numPr>
        <w:tabs>
          <w:tab w:val="left" w:pos="568"/>
        </w:tabs>
        <w:spacing w:line="276" w:lineRule="auto"/>
        <w:ind w:left="284" w:hanging="284"/>
        <w:jc w:val="both"/>
        <w:rPr>
          <w:rFonts w:cs="Arial"/>
          <w:bCs/>
          <w:szCs w:val="20"/>
        </w:rPr>
      </w:pPr>
      <w:r>
        <w:rPr>
          <w:rFonts w:cs="Arial"/>
          <w:bCs/>
          <w:szCs w:val="20"/>
        </w:rPr>
        <w:t xml:space="preserve">Wykonawca zobowiązany jest do niezwłocznego informowania Zamawiającego i Inspektora Nadzoru </w:t>
      </w:r>
      <w:r w:rsidR="00865438">
        <w:rPr>
          <w:rFonts w:cs="Arial"/>
          <w:bCs/>
          <w:szCs w:val="20"/>
        </w:rPr>
        <w:br/>
      </w:r>
      <w:r>
        <w:rPr>
          <w:rFonts w:cs="Arial"/>
          <w:bCs/>
          <w:szCs w:val="20"/>
        </w:rPr>
        <w:t>o wszelkich okolicznościach istotnych dla prawidłowej realizacji Robót, w tym w szczególności o:</w:t>
      </w:r>
    </w:p>
    <w:p w14:paraId="4A0A7E71" w14:textId="28C67CDB" w:rsidR="00FC0AB4" w:rsidRDefault="003F6A7B">
      <w:pPr>
        <w:pStyle w:val="Standard"/>
        <w:numPr>
          <w:ilvl w:val="0"/>
          <w:numId w:val="96"/>
        </w:numPr>
        <w:spacing w:line="276" w:lineRule="auto"/>
        <w:ind w:left="567" w:hanging="283"/>
        <w:jc w:val="both"/>
        <w:rPr>
          <w:rFonts w:cs="Arial"/>
          <w:bCs/>
          <w:szCs w:val="20"/>
        </w:rPr>
      </w:pPr>
      <w:r>
        <w:rPr>
          <w:rFonts w:cs="Arial"/>
          <w:bCs/>
          <w:szCs w:val="20"/>
        </w:rPr>
        <w:t>zmianach lub pracach dodatkowych, które okażą się jego zdaniem konieczne lub celowe do należytej realizacji Robót;</w:t>
      </w:r>
    </w:p>
    <w:p w14:paraId="0FA18BD2" w14:textId="61B09707" w:rsidR="00FC0AB4" w:rsidRDefault="003F6A7B">
      <w:pPr>
        <w:pStyle w:val="Standard"/>
        <w:numPr>
          <w:ilvl w:val="0"/>
          <w:numId w:val="18"/>
        </w:numPr>
        <w:spacing w:line="276" w:lineRule="auto"/>
        <w:ind w:left="567" w:hanging="283"/>
        <w:jc w:val="both"/>
        <w:rPr>
          <w:rFonts w:cs="Arial"/>
          <w:bCs/>
          <w:szCs w:val="20"/>
        </w:rPr>
      </w:pPr>
      <w:r>
        <w:rPr>
          <w:rFonts w:cs="Arial"/>
          <w:bCs/>
          <w:szCs w:val="20"/>
        </w:rPr>
        <w:t>wszelkich błędach, wadach, brakach lub nieścisłościach w dokumentacji Zamawiającego, innych dokumentach dostarczonych przez Zamawiającego oraz w sposobie prowadzenia Robót (dotyczy to również wszelkich poleceń, określeń i wskazówek Zamawiającego zgłaszanych w toku realizacji Inwestycji);</w:t>
      </w:r>
    </w:p>
    <w:p w14:paraId="437DB7CD" w14:textId="2E332900" w:rsidR="00FC0AB4" w:rsidRDefault="003F6A7B">
      <w:pPr>
        <w:pStyle w:val="Standard"/>
        <w:numPr>
          <w:ilvl w:val="0"/>
          <w:numId w:val="18"/>
        </w:numPr>
        <w:spacing w:line="276" w:lineRule="auto"/>
        <w:ind w:left="567" w:hanging="283"/>
        <w:jc w:val="both"/>
        <w:rPr>
          <w:rFonts w:cs="Arial"/>
          <w:bCs/>
          <w:szCs w:val="20"/>
        </w:rPr>
      </w:pPr>
      <w:r>
        <w:rPr>
          <w:rFonts w:cs="Arial"/>
          <w:bCs/>
          <w:szCs w:val="20"/>
        </w:rPr>
        <w:t>wszelkich innych przeszkodach natury prawnej lub fizycznej, które mogą przeszkodzić w</w:t>
      </w:r>
      <w:r w:rsidR="00EC46CB">
        <w:rPr>
          <w:rFonts w:cs="Arial"/>
          <w:bCs/>
          <w:szCs w:val="20"/>
        </w:rPr>
        <w:t> </w:t>
      </w:r>
      <w:r>
        <w:rPr>
          <w:rFonts w:cs="Arial"/>
          <w:bCs/>
          <w:szCs w:val="20"/>
        </w:rPr>
        <w:t>prawidłowym i zgodnym z Umową wykonywaniu Inwestycji;</w:t>
      </w:r>
    </w:p>
    <w:p w14:paraId="49011C5F" w14:textId="77777777" w:rsidR="00FC0AB4" w:rsidRDefault="003F6A7B">
      <w:pPr>
        <w:pStyle w:val="Standard"/>
        <w:numPr>
          <w:ilvl w:val="0"/>
          <w:numId w:val="18"/>
        </w:numPr>
        <w:spacing w:line="276" w:lineRule="auto"/>
        <w:ind w:left="567" w:hanging="283"/>
        <w:jc w:val="both"/>
        <w:rPr>
          <w:rFonts w:cs="Arial"/>
          <w:bCs/>
          <w:szCs w:val="20"/>
        </w:rPr>
      </w:pPr>
      <w:r>
        <w:rPr>
          <w:rFonts w:cs="Arial"/>
          <w:bCs/>
          <w:szCs w:val="20"/>
        </w:rPr>
        <w:t>nowych rozwiązaniach technicznych i technologicznych, których zastosowanie byłoby – zdaniem Wykonawcy – celowe z punktu widzenia interesów Zamawiającego;</w:t>
      </w:r>
    </w:p>
    <w:p w14:paraId="4AAA4DBD" w14:textId="77777777" w:rsidR="00FC0AB4" w:rsidRDefault="003F6A7B">
      <w:pPr>
        <w:pStyle w:val="Standard"/>
        <w:numPr>
          <w:ilvl w:val="0"/>
          <w:numId w:val="18"/>
        </w:numPr>
        <w:spacing w:line="276" w:lineRule="auto"/>
        <w:ind w:left="567" w:hanging="283"/>
        <w:jc w:val="both"/>
        <w:rPr>
          <w:rFonts w:cs="Arial"/>
          <w:bCs/>
          <w:szCs w:val="20"/>
        </w:rPr>
      </w:pPr>
      <w:r>
        <w:rPr>
          <w:rFonts w:cs="Arial"/>
          <w:bCs/>
          <w:szCs w:val="20"/>
        </w:rPr>
        <w:t>jakichkolwiek wypadkach śmiertelnych lub poważnych obrażeniach (uszczerbek na zdrowiu, niezdolność do pracy);</w:t>
      </w:r>
    </w:p>
    <w:p w14:paraId="12E401B6" w14:textId="47EE0C05" w:rsidR="00D9712E" w:rsidRDefault="003F6A7B" w:rsidP="00A5275C">
      <w:pPr>
        <w:pStyle w:val="Standard"/>
        <w:numPr>
          <w:ilvl w:val="0"/>
          <w:numId w:val="18"/>
        </w:numPr>
        <w:spacing w:line="276" w:lineRule="auto"/>
        <w:ind w:left="567" w:hanging="283"/>
        <w:jc w:val="both"/>
        <w:rPr>
          <w:rFonts w:cs="Arial"/>
          <w:bCs/>
          <w:szCs w:val="20"/>
        </w:rPr>
      </w:pPr>
      <w:r>
        <w:rPr>
          <w:rFonts w:cs="Arial"/>
          <w:bCs/>
          <w:szCs w:val="20"/>
        </w:rPr>
        <w:t>uszkodzeniach lub znacznych niekorzystnych skutkach dla zdrowia lub mienia prywatnego (np.</w:t>
      </w:r>
      <w:r w:rsidR="00EC46CB">
        <w:rPr>
          <w:rFonts w:cs="Arial"/>
          <w:bCs/>
          <w:szCs w:val="20"/>
        </w:rPr>
        <w:t> </w:t>
      </w:r>
      <w:r>
        <w:rPr>
          <w:rFonts w:cs="Arial"/>
          <w:bCs/>
          <w:szCs w:val="20"/>
        </w:rPr>
        <w:t>uszkodzeniach na skutek odprysków kamieni, wypadkach samochodowych, prowadzeniu robót poza Terenem budowy).</w:t>
      </w:r>
    </w:p>
    <w:p w14:paraId="6A874C39" w14:textId="77777777" w:rsidR="00255206" w:rsidRPr="00A5275C" w:rsidRDefault="00255206" w:rsidP="00255206">
      <w:pPr>
        <w:pStyle w:val="Standard"/>
        <w:spacing w:line="276" w:lineRule="auto"/>
        <w:ind w:left="567"/>
        <w:jc w:val="both"/>
        <w:rPr>
          <w:rFonts w:cs="Arial"/>
          <w:bCs/>
          <w:szCs w:val="20"/>
        </w:rPr>
      </w:pPr>
    </w:p>
    <w:p w14:paraId="6573F6EB" w14:textId="77777777" w:rsidR="00FC0AB4" w:rsidRDefault="00FC0AB4">
      <w:pPr>
        <w:pStyle w:val="Standard"/>
        <w:spacing w:line="276" w:lineRule="auto"/>
        <w:ind w:left="284"/>
        <w:jc w:val="both"/>
        <w:rPr>
          <w:rFonts w:cs="Arial"/>
          <w:bCs/>
          <w:szCs w:val="20"/>
        </w:rPr>
      </w:pPr>
    </w:p>
    <w:p w14:paraId="2CD4762F" w14:textId="77777777" w:rsidR="00FC0AB4" w:rsidRDefault="003F6A7B">
      <w:pPr>
        <w:pStyle w:val="Standard"/>
        <w:spacing w:line="360" w:lineRule="auto"/>
        <w:jc w:val="center"/>
        <w:rPr>
          <w:rFonts w:cs="Arial"/>
          <w:b/>
          <w:szCs w:val="20"/>
        </w:rPr>
      </w:pPr>
      <w:r>
        <w:rPr>
          <w:rFonts w:cs="Arial"/>
          <w:b/>
          <w:szCs w:val="20"/>
        </w:rPr>
        <w:t>III. TERMIN WYKONANIA KONTRAKTU; ODBIORY ROBÓT</w:t>
      </w:r>
    </w:p>
    <w:p w14:paraId="526EDF39" w14:textId="77777777" w:rsidR="00D9712E" w:rsidRDefault="00D9712E">
      <w:pPr>
        <w:pStyle w:val="Standard"/>
        <w:spacing w:line="360" w:lineRule="auto"/>
        <w:jc w:val="center"/>
        <w:rPr>
          <w:rFonts w:cs="Arial"/>
          <w:b/>
          <w:szCs w:val="20"/>
        </w:rPr>
      </w:pPr>
    </w:p>
    <w:p w14:paraId="790BAC66" w14:textId="77777777" w:rsidR="00FC0AB4" w:rsidRDefault="003F6A7B">
      <w:pPr>
        <w:pStyle w:val="Standard"/>
        <w:spacing w:line="360" w:lineRule="auto"/>
        <w:jc w:val="center"/>
        <w:rPr>
          <w:rFonts w:cs="Arial"/>
          <w:bCs/>
          <w:szCs w:val="20"/>
        </w:rPr>
      </w:pPr>
      <w:r>
        <w:rPr>
          <w:rFonts w:cs="Arial"/>
          <w:bCs/>
          <w:szCs w:val="20"/>
        </w:rPr>
        <w:t>§12</w:t>
      </w:r>
    </w:p>
    <w:p w14:paraId="4FE1B705" w14:textId="77777777" w:rsidR="00FC0AB4" w:rsidRDefault="003F6A7B">
      <w:pPr>
        <w:pStyle w:val="Standard"/>
        <w:spacing w:line="360" w:lineRule="auto"/>
        <w:jc w:val="center"/>
        <w:rPr>
          <w:rFonts w:cs="Arial"/>
          <w:b/>
          <w:szCs w:val="20"/>
        </w:rPr>
      </w:pPr>
      <w:r>
        <w:rPr>
          <w:rFonts w:cs="Arial"/>
          <w:b/>
          <w:szCs w:val="20"/>
        </w:rPr>
        <w:t>Termin wykonania</w:t>
      </w:r>
    </w:p>
    <w:p w14:paraId="21371F4C" w14:textId="124FE6AC" w:rsidR="00FC0AB4" w:rsidRDefault="003F6A7B">
      <w:pPr>
        <w:pStyle w:val="Standard"/>
        <w:numPr>
          <w:ilvl w:val="0"/>
          <w:numId w:val="97"/>
        </w:numPr>
        <w:tabs>
          <w:tab w:val="left" w:pos="284"/>
        </w:tabs>
        <w:spacing w:line="276" w:lineRule="auto"/>
        <w:ind w:left="284" w:hanging="284"/>
        <w:jc w:val="both"/>
        <w:rPr>
          <w:rFonts w:cs="Arial"/>
          <w:bCs/>
          <w:szCs w:val="20"/>
        </w:rPr>
      </w:pPr>
      <w:r>
        <w:rPr>
          <w:rFonts w:cs="Arial"/>
          <w:bCs/>
          <w:szCs w:val="20"/>
        </w:rPr>
        <w:t>Wykonawca zobowiązany jest rozpocząć realizację Robót budowlanych najpóźniej w ciągu 7 dni od dnia przekazania terenu budowy.</w:t>
      </w:r>
    </w:p>
    <w:p w14:paraId="5AB87056" w14:textId="436B6677" w:rsidR="00FC0AB4" w:rsidRDefault="003F6A7B">
      <w:pPr>
        <w:pStyle w:val="Standard"/>
        <w:numPr>
          <w:ilvl w:val="0"/>
          <w:numId w:val="38"/>
        </w:numPr>
        <w:spacing w:line="276" w:lineRule="auto"/>
        <w:ind w:left="284" w:hanging="284"/>
        <w:jc w:val="both"/>
        <w:rPr>
          <w:rFonts w:cs="Arial"/>
          <w:bCs/>
          <w:szCs w:val="20"/>
        </w:rPr>
      </w:pPr>
      <w:r>
        <w:rPr>
          <w:rFonts w:cs="Arial"/>
          <w:bCs/>
          <w:szCs w:val="20"/>
        </w:rPr>
        <w:t xml:space="preserve">Termin zakończenia realizacji  zadania stanowiącego przedmiot Umowy Strony ustalają na </w:t>
      </w:r>
      <w:r w:rsidR="008D2BED">
        <w:rPr>
          <w:rFonts w:cs="Arial"/>
          <w:bCs/>
          <w:szCs w:val="20"/>
        </w:rPr>
        <w:br/>
      </w:r>
      <w:r w:rsidR="00865438">
        <w:rPr>
          <w:rFonts w:cs="Arial"/>
          <w:b/>
          <w:szCs w:val="20"/>
        </w:rPr>
        <w:t>4</w:t>
      </w:r>
      <w:r w:rsidR="00A13274">
        <w:rPr>
          <w:rFonts w:cs="Arial"/>
          <w:b/>
          <w:szCs w:val="20"/>
        </w:rPr>
        <w:t xml:space="preserve"> miesiące </w:t>
      </w:r>
      <w:r>
        <w:rPr>
          <w:rFonts w:cs="Arial"/>
          <w:bCs/>
          <w:szCs w:val="20"/>
        </w:rPr>
        <w:t>od dnia przekazania Terenu budowy.</w:t>
      </w:r>
    </w:p>
    <w:p w14:paraId="70BA8940" w14:textId="64AC21F5" w:rsidR="00FC0AB4" w:rsidRDefault="003F6A7B">
      <w:pPr>
        <w:pStyle w:val="Standard"/>
        <w:numPr>
          <w:ilvl w:val="0"/>
          <w:numId w:val="38"/>
        </w:numPr>
        <w:spacing w:line="276" w:lineRule="auto"/>
        <w:ind w:left="284" w:hanging="284"/>
        <w:jc w:val="both"/>
        <w:rPr>
          <w:rFonts w:cs="Arial"/>
          <w:bCs/>
          <w:szCs w:val="20"/>
        </w:rPr>
      </w:pPr>
      <w:r>
        <w:rPr>
          <w:rFonts w:cs="Arial"/>
          <w:bCs/>
          <w:szCs w:val="20"/>
        </w:rPr>
        <w:t>Niezależnie od postanowień ust. 2 Wykonawca zobowiązany jest realizować roboty zgodnie z</w:t>
      </w:r>
      <w:r w:rsidR="00EC46CB">
        <w:rPr>
          <w:rFonts w:cs="Arial"/>
          <w:bCs/>
          <w:szCs w:val="20"/>
        </w:rPr>
        <w:t> </w:t>
      </w:r>
      <w:r>
        <w:rPr>
          <w:rFonts w:cs="Arial"/>
          <w:bCs/>
          <w:szCs w:val="20"/>
        </w:rPr>
        <w:t>Harmonogramem.</w:t>
      </w:r>
    </w:p>
    <w:p w14:paraId="3F305FAD" w14:textId="0A46BDAC" w:rsidR="00FC0AB4" w:rsidRDefault="003F6A7B">
      <w:pPr>
        <w:pStyle w:val="Standard"/>
        <w:numPr>
          <w:ilvl w:val="0"/>
          <w:numId w:val="38"/>
        </w:numPr>
        <w:spacing w:line="276" w:lineRule="auto"/>
        <w:ind w:left="284" w:hanging="284"/>
        <w:jc w:val="both"/>
        <w:rPr>
          <w:rFonts w:cs="Arial"/>
          <w:bCs/>
          <w:szCs w:val="20"/>
        </w:rPr>
      </w:pPr>
      <w:r>
        <w:rPr>
          <w:rFonts w:cs="Arial"/>
          <w:bCs/>
          <w:szCs w:val="20"/>
        </w:rPr>
        <w:t>Zamawiający dopuszcza prowadzenie robót w porze nocnej dla robót związanych z wdrożeniem stałej</w:t>
      </w:r>
      <w:r w:rsidR="00A5275C">
        <w:rPr>
          <w:rFonts w:cs="Arial"/>
          <w:bCs/>
          <w:szCs w:val="20"/>
        </w:rPr>
        <w:t xml:space="preserve"> </w:t>
      </w:r>
      <w:r w:rsidR="00865438">
        <w:rPr>
          <w:rFonts w:cs="Arial"/>
          <w:bCs/>
          <w:szCs w:val="20"/>
        </w:rPr>
        <w:br/>
      </w:r>
      <w:r w:rsidR="00A5275C">
        <w:rPr>
          <w:rFonts w:cs="Arial"/>
          <w:bCs/>
          <w:szCs w:val="20"/>
        </w:rPr>
        <w:t xml:space="preserve">i czasowej </w:t>
      </w:r>
      <w:r>
        <w:rPr>
          <w:rFonts w:cs="Arial"/>
          <w:bCs/>
          <w:szCs w:val="20"/>
        </w:rPr>
        <w:t>organizacji ruchu drogowego.</w:t>
      </w:r>
    </w:p>
    <w:p w14:paraId="6B7450FD" w14:textId="77777777" w:rsidR="00FC0AB4" w:rsidRDefault="00FC0AB4">
      <w:pPr>
        <w:pStyle w:val="Standard"/>
        <w:spacing w:line="276" w:lineRule="auto"/>
        <w:ind w:left="284"/>
        <w:jc w:val="both"/>
        <w:rPr>
          <w:rFonts w:cs="Arial"/>
          <w:bCs/>
          <w:color w:val="FF0000"/>
          <w:szCs w:val="20"/>
        </w:rPr>
      </w:pPr>
    </w:p>
    <w:p w14:paraId="3EA3271A" w14:textId="77777777" w:rsidR="00876F8A" w:rsidRDefault="00876F8A">
      <w:pPr>
        <w:pStyle w:val="Akapitzlist"/>
        <w:tabs>
          <w:tab w:val="left" w:pos="426"/>
        </w:tabs>
        <w:spacing w:line="360" w:lineRule="auto"/>
        <w:ind w:left="0"/>
        <w:jc w:val="center"/>
        <w:rPr>
          <w:rFonts w:ascii="Arial" w:hAnsi="Arial" w:cs="Arial"/>
          <w:bCs/>
          <w:sz w:val="20"/>
          <w:szCs w:val="20"/>
        </w:rPr>
      </w:pPr>
    </w:p>
    <w:p w14:paraId="6853F65D" w14:textId="0AE9991A" w:rsidR="00FC0AB4" w:rsidRDefault="003F6A7B">
      <w:pPr>
        <w:pStyle w:val="Akapitzlist"/>
        <w:tabs>
          <w:tab w:val="left" w:pos="426"/>
        </w:tabs>
        <w:spacing w:line="360" w:lineRule="auto"/>
        <w:ind w:left="0"/>
        <w:jc w:val="center"/>
        <w:rPr>
          <w:rFonts w:ascii="Arial" w:hAnsi="Arial" w:cs="Arial"/>
          <w:bCs/>
          <w:sz w:val="20"/>
          <w:szCs w:val="20"/>
        </w:rPr>
      </w:pPr>
      <w:r>
        <w:rPr>
          <w:rFonts w:ascii="Arial" w:hAnsi="Arial" w:cs="Arial"/>
          <w:bCs/>
          <w:sz w:val="20"/>
          <w:szCs w:val="20"/>
        </w:rPr>
        <w:t>§ 13</w:t>
      </w:r>
    </w:p>
    <w:p w14:paraId="781F42BF" w14:textId="77777777" w:rsidR="00FC0AB4" w:rsidRDefault="003F6A7B">
      <w:pPr>
        <w:pStyle w:val="Standard"/>
        <w:spacing w:line="360" w:lineRule="auto"/>
        <w:jc w:val="center"/>
        <w:rPr>
          <w:rFonts w:cs="Arial"/>
          <w:b/>
          <w:bCs/>
          <w:szCs w:val="20"/>
        </w:rPr>
      </w:pPr>
      <w:r>
        <w:rPr>
          <w:rFonts w:cs="Arial"/>
          <w:b/>
          <w:bCs/>
          <w:szCs w:val="20"/>
        </w:rPr>
        <w:t>Harmonogram</w:t>
      </w:r>
    </w:p>
    <w:p w14:paraId="625087FB" w14:textId="77777777" w:rsidR="00FC0AB4" w:rsidRDefault="003F6A7B">
      <w:pPr>
        <w:pStyle w:val="Standard"/>
        <w:numPr>
          <w:ilvl w:val="0"/>
          <w:numId w:val="98"/>
        </w:numPr>
        <w:tabs>
          <w:tab w:val="left" w:pos="568"/>
        </w:tabs>
        <w:spacing w:line="276" w:lineRule="auto"/>
        <w:ind w:left="284" w:hanging="284"/>
        <w:jc w:val="both"/>
        <w:rPr>
          <w:rFonts w:cs="Arial"/>
          <w:bCs/>
          <w:szCs w:val="20"/>
        </w:rPr>
      </w:pPr>
      <w:r>
        <w:rPr>
          <w:rFonts w:cs="Arial"/>
          <w:bCs/>
          <w:szCs w:val="20"/>
        </w:rPr>
        <w:t>Przedmiot Umowy określony w §1 będzie realizowany zgodnie z zatwierdzonym przez Zamawiającego szczegółowym Harmonogramem rzeczowo – finansowym,</w:t>
      </w:r>
    </w:p>
    <w:p w14:paraId="467D85EB" w14:textId="46CBE9C4" w:rsidR="00FC0AB4" w:rsidRPr="00A5275C" w:rsidRDefault="003F6A7B">
      <w:pPr>
        <w:pStyle w:val="Standard"/>
        <w:numPr>
          <w:ilvl w:val="0"/>
          <w:numId w:val="36"/>
        </w:numPr>
        <w:tabs>
          <w:tab w:val="left" w:pos="568"/>
        </w:tabs>
        <w:spacing w:line="276" w:lineRule="auto"/>
        <w:ind w:left="284" w:hanging="284"/>
        <w:jc w:val="both"/>
        <w:rPr>
          <w:rFonts w:cs="Arial"/>
          <w:bCs/>
          <w:color w:val="EE0000"/>
          <w:szCs w:val="20"/>
        </w:rPr>
      </w:pPr>
      <w:r>
        <w:rPr>
          <w:rFonts w:cs="Arial"/>
          <w:bCs/>
          <w:szCs w:val="20"/>
        </w:rPr>
        <w:t xml:space="preserve">Harmonogram oraz wszystkie jego aktualizacje Wykonawca złoży w wersji papierowej i edytowalnej wersji elektronicznej. </w:t>
      </w:r>
    </w:p>
    <w:p w14:paraId="58876B20" w14:textId="77777777" w:rsidR="00FC0AB4" w:rsidRDefault="003F6A7B">
      <w:pPr>
        <w:pStyle w:val="Standard"/>
        <w:numPr>
          <w:ilvl w:val="0"/>
          <w:numId w:val="36"/>
        </w:numPr>
        <w:tabs>
          <w:tab w:val="left" w:pos="568"/>
        </w:tabs>
        <w:spacing w:line="276" w:lineRule="auto"/>
        <w:ind w:left="284" w:hanging="284"/>
        <w:jc w:val="both"/>
        <w:rPr>
          <w:rFonts w:cs="Arial"/>
          <w:bCs/>
          <w:szCs w:val="20"/>
        </w:rPr>
      </w:pPr>
      <w:r>
        <w:rPr>
          <w:rFonts w:cs="Arial"/>
          <w:bCs/>
          <w:szCs w:val="20"/>
        </w:rPr>
        <w:t>Wszelkie zmiany terminów z uwagi na wprowadzone zmiany lub utrudnienia niezależne od Wykonawcy, będą analizowane na podstawie zaakceptowanego harmonogramu robót i na podstawie wpływu na pozostałe zakresy robót w tym na ścieżkę krytyczną.</w:t>
      </w:r>
    </w:p>
    <w:p w14:paraId="5A4CE034" w14:textId="30E1529C" w:rsidR="00A951A9" w:rsidRDefault="00A951A9" w:rsidP="00A13274">
      <w:pPr>
        <w:pStyle w:val="Standard"/>
        <w:numPr>
          <w:ilvl w:val="0"/>
          <w:numId w:val="36"/>
        </w:numPr>
        <w:tabs>
          <w:tab w:val="left" w:pos="568"/>
        </w:tabs>
        <w:spacing w:line="276" w:lineRule="auto"/>
        <w:ind w:left="284" w:hanging="284"/>
        <w:jc w:val="both"/>
        <w:rPr>
          <w:rFonts w:cs="Arial"/>
          <w:bCs/>
          <w:szCs w:val="20"/>
        </w:rPr>
      </w:pPr>
      <w:r>
        <w:rPr>
          <w:rFonts w:cs="Arial"/>
          <w:bCs/>
          <w:szCs w:val="20"/>
        </w:rPr>
        <w:t>W każdym przypadku gdy Harmonogram stanie się nieaktualny (w ciągu 7 dni od zgłoszenia przez Inżyniera i/lub Zamawiającego opóźnień w robotach względem Harmonogramu ) Wykonawca zobowiązany jest  przedłożyć Zamawiającemu aktualizację Harmonogramu Wykonawca zobowiązany jest do przedstawienia w formie graficznej i opisowej działań mających na celu dotrzymanie terminów umownych do każdej przedkładanej aktualizacji. Aktualizacja harmonogramu nie może wydłużać terminu realizacji Umowy poza termin wykonania określony w §12 ust. 2 Umowy bez uzgodnionych przez Strony Aneksów wydłużających termin realizacji.</w:t>
      </w:r>
    </w:p>
    <w:p w14:paraId="62A7C042" w14:textId="77777777" w:rsidR="00FC0AB4" w:rsidRDefault="003F6A7B">
      <w:pPr>
        <w:pStyle w:val="Standard"/>
        <w:numPr>
          <w:ilvl w:val="0"/>
          <w:numId w:val="36"/>
        </w:numPr>
        <w:tabs>
          <w:tab w:val="left" w:pos="568"/>
        </w:tabs>
        <w:spacing w:line="276" w:lineRule="auto"/>
        <w:ind w:left="284" w:hanging="284"/>
        <w:jc w:val="both"/>
        <w:rPr>
          <w:rFonts w:cs="Arial"/>
          <w:bCs/>
          <w:szCs w:val="20"/>
        </w:rPr>
      </w:pPr>
      <w:r>
        <w:rPr>
          <w:rFonts w:cs="Arial"/>
          <w:bCs/>
          <w:szCs w:val="20"/>
        </w:rPr>
        <w:t>Zaktualizowany i zaakceptowany przez Zamawiającego Harmonogram zastępuje dotychczasowy Harmonogram i jest wiążący dla Stron.</w:t>
      </w:r>
    </w:p>
    <w:p w14:paraId="58879EC8" w14:textId="326BF9E4" w:rsidR="00FC0AB4" w:rsidRDefault="003F6A7B">
      <w:pPr>
        <w:pStyle w:val="Standard"/>
        <w:numPr>
          <w:ilvl w:val="0"/>
          <w:numId w:val="36"/>
        </w:numPr>
        <w:tabs>
          <w:tab w:val="left" w:pos="568"/>
        </w:tabs>
        <w:spacing w:line="276" w:lineRule="auto"/>
        <w:ind w:left="284" w:hanging="284"/>
        <w:jc w:val="both"/>
        <w:rPr>
          <w:rFonts w:cs="Arial"/>
          <w:bCs/>
          <w:szCs w:val="20"/>
        </w:rPr>
      </w:pPr>
      <w:r>
        <w:rPr>
          <w:rFonts w:cs="Arial"/>
          <w:bCs/>
          <w:szCs w:val="20"/>
        </w:rPr>
        <w:t>Zamawiający zatwierdzi lub zgłosi uwagi do projektu  Harmonogramu, o którym mowa w ust. 1 jak również do aktualizacji Harmonogramu  w ciągu 7 dni roboczych, od daty przedłożenia projektu Harmonogramu albo aktualizacji Harmonogramu</w:t>
      </w:r>
    </w:p>
    <w:p w14:paraId="65E353B1" w14:textId="77777777" w:rsidR="00FC0AB4" w:rsidRDefault="003F6A7B">
      <w:pPr>
        <w:pStyle w:val="Standard"/>
        <w:numPr>
          <w:ilvl w:val="0"/>
          <w:numId w:val="36"/>
        </w:numPr>
        <w:tabs>
          <w:tab w:val="left" w:pos="568"/>
        </w:tabs>
        <w:spacing w:line="276" w:lineRule="auto"/>
        <w:ind w:left="284" w:hanging="284"/>
        <w:jc w:val="both"/>
        <w:rPr>
          <w:rFonts w:cs="Arial"/>
          <w:bCs/>
          <w:szCs w:val="20"/>
        </w:rPr>
      </w:pPr>
      <w:r>
        <w:rPr>
          <w:rFonts w:cs="Arial"/>
          <w:bCs/>
          <w:szCs w:val="20"/>
        </w:rPr>
        <w:t>W przypadku zgłoszenia przez Zamawiającego uwag do projektu Harmonogramu bądź aktualizacji Harmonogramu, Wykonawca będzie zobowiązany do uwzględnienia tych uwag i przedłożenia Zamawiającemu poprawionego projektu Harmonogramu w terminie 3 dni od daty otrzymania zgłoszonych przez Zamawiającego uwag.</w:t>
      </w:r>
    </w:p>
    <w:p w14:paraId="5D0EA2DD" w14:textId="13BBC6DA" w:rsidR="00FC0AB4" w:rsidRDefault="003F6A7B">
      <w:pPr>
        <w:pStyle w:val="Standard"/>
        <w:numPr>
          <w:ilvl w:val="0"/>
          <w:numId w:val="36"/>
        </w:numPr>
        <w:tabs>
          <w:tab w:val="left" w:pos="568"/>
        </w:tabs>
        <w:spacing w:line="276" w:lineRule="auto"/>
        <w:ind w:left="284" w:hanging="284"/>
        <w:jc w:val="both"/>
        <w:rPr>
          <w:rFonts w:cs="Arial"/>
          <w:bCs/>
          <w:szCs w:val="20"/>
        </w:rPr>
      </w:pPr>
      <w:r>
        <w:rPr>
          <w:rFonts w:cs="Arial"/>
          <w:bCs/>
          <w:szCs w:val="20"/>
        </w:rPr>
        <w:t>Potwierdzenie przez Zamawiającego uwzględnienia jego uwag będzie się uważało za zatwierdzenie Harmonogramu bądź aktualizacji Harmonogramu. Jeżeli Wykonawca nie uwzględni uwag Zamawiającego w powyższym terminie, a przedłożony poprawiony przez Wykonawcę Harmonogram będzie niezgodny z postanowieniami Umowy, Zamawiający będzie uprawniony do wstrzymania Robót w całości lub części. Wszelkie konsekwencje takiego wstrzymania obciążą Wykonawcę. Wykonawca ma prawo do powoływania się na Harmonogram, począwszy od dnia, który uznaje się za jego zatwierdzenie.</w:t>
      </w:r>
    </w:p>
    <w:p w14:paraId="158AD1E7" w14:textId="77777777" w:rsidR="00FC0AB4" w:rsidRDefault="003F6A7B">
      <w:pPr>
        <w:pStyle w:val="Standard"/>
        <w:numPr>
          <w:ilvl w:val="0"/>
          <w:numId w:val="36"/>
        </w:numPr>
        <w:tabs>
          <w:tab w:val="left" w:pos="568"/>
        </w:tabs>
        <w:spacing w:line="276" w:lineRule="auto"/>
        <w:ind w:left="284" w:hanging="284"/>
        <w:jc w:val="both"/>
        <w:rPr>
          <w:rFonts w:cs="Arial"/>
          <w:bCs/>
          <w:szCs w:val="20"/>
        </w:rPr>
      </w:pPr>
      <w:r>
        <w:rPr>
          <w:rFonts w:cs="Arial"/>
          <w:bCs/>
          <w:szCs w:val="20"/>
        </w:rPr>
        <w:t>Wykonawca będzie przechowywał egzemplarz zatwierdzonego Harmonogramu na Terenie Budowy wraz z Programem Zapewnienia Jakości robót budowlanych będących przedmiotem Umowy.</w:t>
      </w:r>
    </w:p>
    <w:p w14:paraId="09A347B0" w14:textId="414B3775" w:rsidR="00FC0AB4" w:rsidRDefault="003F6A7B">
      <w:pPr>
        <w:pStyle w:val="Standard"/>
        <w:numPr>
          <w:ilvl w:val="0"/>
          <w:numId w:val="36"/>
        </w:numPr>
        <w:tabs>
          <w:tab w:val="left" w:pos="568"/>
        </w:tabs>
        <w:spacing w:line="276" w:lineRule="auto"/>
        <w:ind w:left="284" w:hanging="284"/>
        <w:jc w:val="both"/>
        <w:rPr>
          <w:rFonts w:cs="Arial"/>
          <w:bCs/>
          <w:szCs w:val="20"/>
        </w:rPr>
      </w:pPr>
      <w:r>
        <w:rPr>
          <w:rFonts w:cs="Arial"/>
          <w:bCs/>
          <w:szCs w:val="20"/>
        </w:rPr>
        <w:t>W planowaniu czasu potrzebnego na wykonanie poszczególnych asortymentów robót Wykonawca uwzględni przerwy wynikające z przyczyn technologicznych i atmosferycznych, typowych dla okresu jesienno-zimowo-wiosennego, harmonogramu przyznanych zamknięć drogowych oraz inne okoliczności mogące mieć wpływ na terminowość wykonania Umowy.</w:t>
      </w:r>
    </w:p>
    <w:p w14:paraId="5801EA53" w14:textId="77777777" w:rsidR="00FC0AB4" w:rsidRDefault="003F6A7B">
      <w:pPr>
        <w:pStyle w:val="Standard"/>
        <w:numPr>
          <w:ilvl w:val="0"/>
          <w:numId w:val="36"/>
        </w:numPr>
        <w:tabs>
          <w:tab w:val="left" w:pos="568"/>
        </w:tabs>
        <w:spacing w:line="276" w:lineRule="auto"/>
        <w:ind w:left="284" w:hanging="284"/>
        <w:jc w:val="both"/>
        <w:rPr>
          <w:rFonts w:cs="Arial"/>
          <w:bCs/>
          <w:szCs w:val="20"/>
        </w:rPr>
      </w:pPr>
      <w:r>
        <w:rPr>
          <w:rFonts w:cs="Arial"/>
          <w:bCs/>
          <w:szCs w:val="20"/>
        </w:rPr>
        <w:t>Jeżeli wprowadzenie zmian do Harmonogramu nie prowadzi do zmiany Terminu zakończenia Robót, ich wprowadzenie nie wymaga zmiany Umowy.</w:t>
      </w:r>
    </w:p>
    <w:p w14:paraId="5C87659E" w14:textId="77777777" w:rsidR="00FC0AB4" w:rsidRDefault="00FC0AB4">
      <w:pPr>
        <w:pStyle w:val="Akapitzlist"/>
        <w:spacing w:line="360" w:lineRule="auto"/>
        <w:ind w:left="0"/>
        <w:jc w:val="both"/>
        <w:rPr>
          <w:rFonts w:ascii="Arial" w:hAnsi="Arial" w:cs="Arial"/>
          <w:bCs/>
          <w:color w:val="FF0000"/>
          <w:sz w:val="20"/>
          <w:szCs w:val="20"/>
        </w:rPr>
      </w:pPr>
    </w:p>
    <w:p w14:paraId="515234B7" w14:textId="77777777" w:rsidR="00FC0AB4" w:rsidRDefault="003F6A7B">
      <w:pPr>
        <w:pStyle w:val="Akapitzlist"/>
        <w:tabs>
          <w:tab w:val="left" w:pos="426"/>
        </w:tabs>
        <w:spacing w:line="360" w:lineRule="auto"/>
        <w:ind w:left="0"/>
        <w:jc w:val="center"/>
        <w:rPr>
          <w:rFonts w:ascii="Arial" w:hAnsi="Arial" w:cs="Arial"/>
          <w:bCs/>
          <w:sz w:val="20"/>
          <w:szCs w:val="20"/>
        </w:rPr>
      </w:pPr>
      <w:r>
        <w:rPr>
          <w:rFonts w:ascii="Arial" w:hAnsi="Arial" w:cs="Arial"/>
          <w:bCs/>
          <w:sz w:val="20"/>
          <w:szCs w:val="20"/>
        </w:rPr>
        <w:t>§ 14</w:t>
      </w:r>
    </w:p>
    <w:p w14:paraId="59BD33E9" w14:textId="77777777" w:rsidR="00FC0AB4" w:rsidRDefault="003F6A7B">
      <w:pPr>
        <w:pStyle w:val="Standard"/>
        <w:spacing w:line="360" w:lineRule="auto"/>
        <w:jc w:val="center"/>
        <w:rPr>
          <w:rFonts w:cs="Arial"/>
          <w:b/>
          <w:bCs/>
          <w:szCs w:val="20"/>
        </w:rPr>
      </w:pPr>
      <w:r>
        <w:rPr>
          <w:rFonts w:cs="Arial"/>
          <w:b/>
          <w:bCs/>
          <w:szCs w:val="20"/>
        </w:rPr>
        <w:t>Zgłaszanie gotowości do odbiorów</w:t>
      </w:r>
    </w:p>
    <w:p w14:paraId="4A7D4CE8" w14:textId="58278443" w:rsidR="00FC0AB4" w:rsidRDefault="003F6A7B">
      <w:pPr>
        <w:pStyle w:val="Standard"/>
        <w:numPr>
          <w:ilvl w:val="0"/>
          <w:numId w:val="99"/>
        </w:numPr>
        <w:tabs>
          <w:tab w:val="left" w:pos="568"/>
        </w:tabs>
        <w:spacing w:line="276" w:lineRule="auto"/>
        <w:ind w:left="284" w:hanging="284"/>
        <w:jc w:val="both"/>
        <w:rPr>
          <w:rFonts w:cs="Arial"/>
          <w:bCs/>
          <w:szCs w:val="20"/>
        </w:rPr>
      </w:pPr>
      <w:r>
        <w:rPr>
          <w:rFonts w:cs="Arial"/>
          <w:bCs/>
          <w:szCs w:val="20"/>
        </w:rPr>
        <w:t>Wykonawca obowiązany jest zgłaszać Inspektorowi Nadzoru (do wiadomości Zamawiającego) gotowość odbioru Robót w następującym zakresie i terminach:</w:t>
      </w:r>
    </w:p>
    <w:p w14:paraId="43FC4343" w14:textId="3143FA02" w:rsidR="00FC0AB4" w:rsidRDefault="003F6A7B">
      <w:pPr>
        <w:pStyle w:val="Standard"/>
        <w:numPr>
          <w:ilvl w:val="0"/>
          <w:numId w:val="100"/>
        </w:numPr>
        <w:spacing w:line="276" w:lineRule="auto"/>
        <w:jc w:val="both"/>
        <w:rPr>
          <w:rFonts w:eastAsia="Times New Roman" w:cs="Arial"/>
          <w:bCs/>
          <w:szCs w:val="20"/>
          <w:lang w:eastAsia="pl-PL"/>
        </w:rPr>
      </w:pPr>
      <w:r>
        <w:rPr>
          <w:rFonts w:eastAsia="Times New Roman" w:cs="Arial"/>
          <w:bCs/>
          <w:szCs w:val="20"/>
          <w:lang w:eastAsia="pl-PL"/>
        </w:rPr>
        <w:t xml:space="preserve">w przypadku Robót zanikających lub ulegających zakryciu – </w:t>
      </w:r>
      <w:r w:rsidR="00255206">
        <w:rPr>
          <w:rFonts w:eastAsia="Times New Roman" w:cs="Arial"/>
          <w:bCs/>
          <w:szCs w:val="20"/>
          <w:lang w:eastAsia="pl-PL"/>
        </w:rPr>
        <w:t xml:space="preserve">pisemnie, telefonicznie lub droga elektroniczną </w:t>
      </w:r>
      <w:r>
        <w:rPr>
          <w:rFonts w:eastAsia="Times New Roman" w:cs="Arial"/>
          <w:bCs/>
          <w:szCs w:val="20"/>
          <w:lang w:eastAsia="pl-PL"/>
        </w:rPr>
        <w:t>na 2 dni robocze przed planowanym terminem zakrycia Robót</w:t>
      </w:r>
      <w:r w:rsidR="00EC46CB">
        <w:rPr>
          <w:rFonts w:eastAsia="Times New Roman" w:cs="Arial"/>
          <w:bCs/>
          <w:szCs w:val="20"/>
          <w:lang w:eastAsia="pl-PL"/>
        </w:rPr>
        <w:t xml:space="preserve"> wraz z kompletem zdjęć fragmentu Robót ulegających zakryciu</w:t>
      </w:r>
      <w:r>
        <w:rPr>
          <w:rFonts w:eastAsia="Times New Roman" w:cs="Arial"/>
          <w:bCs/>
          <w:szCs w:val="20"/>
          <w:lang w:eastAsia="pl-PL"/>
        </w:rPr>
        <w:t>;</w:t>
      </w:r>
    </w:p>
    <w:p w14:paraId="3FAD3928" w14:textId="12E68218" w:rsidR="00FC0AB4" w:rsidRDefault="003F6A7B">
      <w:pPr>
        <w:pStyle w:val="Standard"/>
        <w:numPr>
          <w:ilvl w:val="0"/>
          <w:numId w:val="57"/>
        </w:numPr>
        <w:spacing w:line="276" w:lineRule="auto"/>
        <w:jc w:val="both"/>
        <w:rPr>
          <w:rFonts w:eastAsia="Times New Roman" w:cs="Arial"/>
          <w:bCs/>
          <w:szCs w:val="20"/>
          <w:lang w:eastAsia="pl-PL"/>
        </w:rPr>
      </w:pPr>
      <w:r>
        <w:rPr>
          <w:rFonts w:eastAsia="Times New Roman" w:cs="Arial"/>
          <w:bCs/>
          <w:szCs w:val="20"/>
          <w:lang w:eastAsia="pl-PL"/>
        </w:rPr>
        <w:t xml:space="preserve">w przypadku odbiorów częściowych Robót </w:t>
      </w:r>
      <w:r w:rsidR="00255206">
        <w:rPr>
          <w:rFonts w:eastAsia="Times New Roman" w:cs="Arial"/>
          <w:bCs/>
          <w:szCs w:val="20"/>
          <w:lang w:eastAsia="pl-PL"/>
        </w:rPr>
        <w:t xml:space="preserve">pisemnie </w:t>
      </w:r>
      <w:r>
        <w:rPr>
          <w:rFonts w:eastAsia="Times New Roman" w:cs="Arial"/>
          <w:bCs/>
          <w:szCs w:val="20"/>
          <w:lang w:eastAsia="pl-PL"/>
        </w:rPr>
        <w:t>na 5 dni roboczych przed planowanym terminem rozpoczęcia odbioru;</w:t>
      </w:r>
    </w:p>
    <w:p w14:paraId="737688DF" w14:textId="498F866E" w:rsidR="00FC0AB4" w:rsidRDefault="003F6A7B">
      <w:pPr>
        <w:pStyle w:val="Standard"/>
        <w:numPr>
          <w:ilvl w:val="0"/>
          <w:numId w:val="57"/>
        </w:numPr>
        <w:spacing w:line="276" w:lineRule="auto"/>
        <w:jc w:val="both"/>
        <w:rPr>
          <w:rFonts w:eastAsia="Times New Roman" w:cs="Arial"/>
          <w:bCs/>
          <w:szCs w:val="20"/>
          <w:lang w:eastAsia="pl-PL"/>
        </w:rPr>
      </w:pPr>
      <w:r>
        <w:rPr>
          <w:rFonts w:eastAsia="Times New Roman" w:cs="Arial"/>
          <w:bCs/>
          <w:szCs w:val="20"/>
          <w:lang w:eastAsia="pl-PL"/>
        </w:rPr>
        <w:t xml:space="preserve">w przypadku odbioru </w:t>
      </w:r>
      <w:r w:rsidR="00255206">
        <w:rPr>
          <w:rFonts w:eastAsia="Times New Roman" w:cs="Arial"/>
          <w:bCs/>
          <w:szCs w:val="20"/>
          <w:lang w:eastAsia="pl-PL"/>
        </w:rPr>
        <w:t>końcowego</w:t>
      </w:r>
      <w:r>
        <w:rPr>
          <w:rFonts w:eastAsia="Times New Roman" w:cs="Arial"/>
          <w:bCs/>
          <w:szCs w:val="20"/>
          <w:lang w:eastAsia="pl-PL"/>
        </w:rPr>
        <w:t xml:space="preserve"> – </w:t>
      </w:r>
      <w:r w:rsidR="00255206">
        <w:rPr>
          <w:rFonts w:eastAsia="Times New Roman" w:cs="Arial"/>
          <w:bCs/>
          <w:szCs w:val="20"/>
          <w:lang w:eastAsia="pl-PL"/>
        </w:rPr>
        <w:t xml:space="preserve">pisemnie </w:t>
      </w:r>
      <w:r>
        <w:rPr>
          <w:rFonts w:eastAsia="Times New Roman" w:cs="Arial"/>
          <w:bCs/>
          <w:szCs w:val="20"/>
          <w:lang w:eastAsia="pl-PL"/>
        </w:rPr>
        <w:t>co najmniej 5 dni roboczych przed planowanym terminem zakończenia Robót.</w:t>
      </w:r>
    </w:p>
    <w:p w14:paraId="256DCEF2" w14:textId="77777777" w:rsidR="00FC0AB4" w:rsidRDefault="00FC0AB4">
      <w:pPr>
        <w:pStyle w:val="Akapitzlist"/>
        <w:spacing w:line="360" w:lineRule="auto"/>
        <w:ind w:left="0"/>
        <w:jc w:val="both"/>
        <w:rPr>
          <w:rFonts w:ascii="Arial" w:hAnsi="Arial" w:cs="Arial"/>
          <w:bCs/>
          <w:color w:val="FF0000"/>
          <w:sz w:val="20"/>
          <w:szCs w:val="20"/>
        </w:rPr>
      </w:pPr>
    </w:p>
    <w:p w14:paraId="00A8DE2E" w14:textId="77777777" w:rsidR="00FC0AB4" w:rsidRDefault="003F6A7B">
      <w:pPr>
        <w:pStyle w:val="Standard"/>
        <w:spacing w:line="360" w:lineRule="auto"/>
        <w:jc w:val="center"/>
        <w:rPr>
          <w:rFonts w:cs="Arial"/>
          <w:szCs w:val="20"/>
        </w:rPr>
      </w:pPr>
      <w:r>
        <w:rPr>
          <w:rFonts w:cs="Arial"/>
          <w:szCs w:val="20"/>
        </w:rPr>
        <w:t>§ 15</w:t>
      </w:r>
    </w:p>
    <w:p w14:paraId="69602A07" w14:textId="77777777" w:rsidR="00FC0AB4" w:rsidRDefault="003F6A7B">
      <w:pPr>
        <w:pStyle w:val="Standard"/>
        <w:spacing w:line="360" w:lineRule="auto"/>
        <w:jc w:val="center"/>
        <w:rPr>
          <w:rFonts w:cs="Arial"/>
          <w:b/>
          <w:bCs/>
          <w:szCs w:val="20"/>
        </w:rPr>
      </w:pPr>
      <w:r>
        <w:rPr>
          <w:rFonts w:cs="Arial"/>
          <w:b/>
          <w:bCs/>
          <w:szCs w:val="20"/>
        </w:rPr>
        <w:t>Odbiory</w:t>
      </w:r>
    </w:p>
    <w:p w14:paraId="29394BE7" w14:textId="77777777" w:rsidR="00FC0AB4" w:rsidRDefault="003F6A7B">
      <w:pPr>
        <w:pStyle w:val="Standard"/>
        <w:numPr>
          <w:ilvl w:val="0"/>
          <w:numId w:val="101"/>
        </w:numPr>
        <w:tabs>
          <w:tab w:val="left" w:pos="568"/>
        </w:tabs>
        <w:spacing w:line="276" w:lineRule="auto"/>
        <w:ind w:left="284" w:hanging="284"/>
        <w:jc w:val="both"/>
        <w:rPr>
          <w:rFonts w:cs="Arial"/>
          <w:bCs/>
          <w:szCs w:val="20"/>
        </w:rPr>
      </w:pPr>
      <w:r>
        <w:rPr>
          <w:rFonts w:cs="Arial"/>
          <w:bCs/>
          <w:szCs w:val="20"/>
        </w:rPr>
        <w:t>Strony zgodnie ustalają, że w toku realizacji Umowy dokonywane będą następujące odbiory robót:</w:t>
      </w:r>
    </w:p>
    <w:p w14:paraId="16219771" w14:textId="77777777" w:rsidR="00FC0AB4" w:rsidRDefault="003F6A7B">
      <w:pPr>
        <w:pStyle w:val="Standard"/>
        <w:numPr>
          <w:ilvl w:val="0"/>
          <w:numId w:val="102"/>
        </w:numPr>
        <w:spacing w:line="276" w:lineRule="auto"/>
        <w:jc w:val="both"/>
        <w:rPr>
          <w:rFonts w:cs="Arial"/>
          <w:bCs/>
          <w:szCs w:val="20"/>
        </w:rPr>
      </w:pPr>
      <w:r>
        <w:rPr>
          <w:rFonts w:cs="Arial"/>
          <w:bCs/>
          <w:szCs w:val="20"/>
        </w:rPr>
        <w:t>odbiór robót ulegających zakryciu;</w:t>
      </w:r>
    </w:p>
    <w:p w14:paraId="21BB7835" w14:textId="77777777" w:rsidR="00FC0AB4" w:rsidRDefault="003F6A7B">
      <w:pPr>
        <w:pStyle w:val="Standard"/>
        <w:numPr>
          <w:ilvl w:val="0"/>
          <w:numId w:val="37"/>
        </w:numPr>
        <w:spacing w:line="276" w:lineRule="auto"/>
        <w:jc w:val="both"/>
        <w:rPr>
          <w:rFonts w:cs="Arial"/>
          <w:bCs/>
          <w:szCs w:val="20"/>
        </w:rPr>
      </w:pPr>
      <w:r>
        <w:rPr>
          <w:rFonts w:cs="Arial"/>
          <w:bCs/>
          <w:szCs w:val="20"/>
        </w:rPr>
        <w:t>odbiór częściowy;</w:t>
      </w:r>
    </w:p>
    <w:p w14:paraId="2FFF5EE6" w14:textId="6E29C43B" w:rsidR="00FC0AB4" w:rsidRDefault="003F6A7B">
      <w:pPr>
        <w:pStyle w:val="Standard"/>
        <w:numPr>
          <w:ilvl w:val="0"/>
          <w:numId w:val="37"/>
        </w:numPr>
        <w:spacing w:line="276" w:lineRule="auto"/>
        <w:jc w:val="both"/>
        <w:rPr>
          <w:rFonts w:cs="Arial"/>
          <w:bCs/>
          <w:szCs w:val="20"/>
        </w:rPr>
      </w:pPr>
      <w:r>
        <w:rPr>
          <w:rFonts w:cs="Arial"/>
          <w:bCs/>
          <w:szCs w:val="20"/>
        </w:rPr>
        <w:t xml:space="preserve">odbiór </w:t>
      </w:r>
      <w:r w:rsidR="00255206">
        <w:rPr>
          <w:rFonts w:cs="Arial"/>
          <w:bCs/>
          <w:szCs w:val="20"/>
        </w:rPr>
        <w:t>końcowy</w:t>
      </w:r>
      <w:r>
        <w:rPr>
          <w:rFonts w:cs="Arial"/>
          <w:bCs/>
          <w:szCs w:val="20"/>
        </w:rPr>
        <w:t>;</w:t>
      </w:r>
    </w:p>
    <w:p w14:paraId="72E868A1" w14:textId="37285C01" w:rsidR="00FC0AB4" w:rsidRDefault="003F6A7B">
      <w:pPr>
        <w:pStyle w:val="Standard"/>
        <w:numPr>
          <w:ilvl w:val="0"/>
          <w:numId w:val="37"/>
        </w:numPr>
        <w:spacing w:line="276" w:lineRule="auto"/>
        <w:jc w:val="both"/>
        <w:rPr>
          <w:rFonts w:cs="Arial"/>
          <w:bCs/>
          <w:szCs w:val="20"/>
        </w:rPr>
      </w:pPr>
      <w:r>
        <w:rPr>
          <w:rFonts w:cs="Arial"/>
          <w:bCs/>
          <w:szCs w:val="20"/>
        </w:rPr>
        <w:t xml:space="preserve">odbiór usunięcia wad  stwierdzonych w toku odbioru </w:t>
      </w:r>
      <w:r w:rsidR="00255206">
        <w:rPr>
          <w:rFonts w:cs="Arial"/>
          <w:bCs/>
          <w:szCs w:val="20"/>
        </w:rPr>
        <w:t>końcowego</w:t>
      </w:r>
      <w:r>
        <w:rPr>
          <w:rFonts w:cs="Arial"/>
          <w:bCs/>
          <w:szCs w:val="20"/>
        </w:rPr>
        <w:t>;</w:t>
      </w:r>
    </w:p>
    <w:p w14:paraId="5902E8D7" w14:textId="77777777" w:rsidR="00FC0AB4" w:rsidRDefault="003F6A7B">
      <w:pPr>
        <w:pStyle w:val="Standard"/>
        <w:numPr>
          <w:ilvl w:val="0"/>
          <w:numId w:val="37"/>
        </w:numPr>
        <w:spacing w:line="276" w:lineRule="auto"/>
        <w:jc w:val="both"/>
      </w:pPr>
      <w:r>
        <w:rPr>
          <w:rFonts w:cs="Arial"/>
          <w:bCs/>
          <w:szCs w:val="20"/>
        </w:rPr>
        <w:t xml:space="preserve">odbiór po </w:t>
      </w:r>
      <w:r>
        <w:rPr>
          <w:rFonts w:eastAsia="Times New Roman" w:cs="Arial"/>
          <w:bCs/>
          <w:szCs w:val="20"/>
          <w:lang w:eastAsia="pl-PL"/>
        </w:rPr>
        <w:t>okresie rękojmi;</w:t>
      </w:r>
    </w:p>
    <w:p w14:paraId="5FAB5FCA" w14:textId="77777777" w:rsidR="00FC0AB4" w:rsidRDefault="003F6A7B">
      <w:pPr>
        <w:pStyle w:val="Standard"/>
        <w:numPr>
          <w:ilvl w:val="0"/>
          <w:numId w:val="37"/>
        </w:numPr>
        <w:spacing w:line="276" w:lineRule="auto"/>
        <w:jc w:val="both"/>
      </w:pPr>
      <w:r>
        <w:rPr>
          <w:rFonts w:eastAsia="Times New Roman" w:cs="Arial"/>
          <w:bCs/>
          <w:szCs w:val="20"/>
          <w:lang w:eastAsia="pl-PL"/>
        </w:rPr>
        <w:t>odbiór po okresie gwarancji</w:t>
      </w:r>
      <w:r>
        <w:rPr>
          <w:rFonts w:cs="Arial"/>
          <w:bCs/>
          <w:szCs w:val="20"/>
        </w:rPr>
        <w:t>.</w:t>
      </w:r>
    </w:p>
    <w:p w14:paraId="4C86A07F" w14:textId="77777777" w:rsidR="00FC0AB4" w:rsidRDefault="003F6A7B">
      <w:pPr>
        <w:pStyle w:val="Standard"/>
        <w:numPr>
          <w:ilvl w:val="0"/>
          <w:numId w:val="56"/>
        </w:numPr>
        <w:tabs>
          <w:tab w:val="left" w:pos="568"/>
        </w:tabs>
        <w:spacing w:line="276" w:lineRule="auto"/>
        <w:ind w:left="284" w:hanging="284"/>
        <w:jc w:val="both"/>
        <w:rPr>
          <w:rFonts w:cs="Arial"/>
          <w:bCs/>
          <w:szCs w:val="20"/>
        </w:rPr>
      </w:pPr>
      <w:r>
        <w:rPr>
          <w:rFonts w:cs="Arial"/>
          <w:bCs/>
          <w:szCs w:val="20"/>
        </w:rPr>
        <w:t>Z czynności poszczególnych odbiorów sporządzany będzie pisemny protokół.</w:t>
      </w:r>
    </w:p>
    <w:p w14:paraId="63C8195A" w14:textId="51CD1720" w:rsidR="00FC0AB4" w:rsidRDefault="003F6A7B">
      <w:pPr>
        <w:pStyle w:val="Standard"/>
        <w:numPr>
          <w:ilvl w:val="0"/>
          <w:numId w:val="56"/>
        </w:numPr>
        <w:tabs>
          <w:tab w:val="left" w:pos="568"/>
        </w:tabs>
        <w:spacing w:line="276" w:lineRule="auto"/>
        <w:ind w:left="284" w:hanging="284"/>
        <w:jc w:val="both"/>
      </w:pPr>
      <w:r>
        <w:rPr>
          <w:rFonts w:cs="Arial"/>
          <w:bCs/>
          <w:szCs w:val="20"/>
        </w:rPr>
        <w:t xml:space="preserve">W przypadku stwierdzenia w toku czynności odbiorowych wad istotnych w przedmiocie Umowy podlegającym odbiorowi ostatecznemu </w:t>
      </w:r>
      <w:r w:rsidR="00255206">
        <w:rPr>
          <w:rFonts w:cs="Arial"/>
          <w:bCs/>
          <w:szCs w:val="20"/>
        </w:rPr>
        <w:t xml:space="preserve">końcowemu </w:t>
      </w:r>
      <w:r>
        <w:rPr>
          <w:rFonts w:cs="Arial"/>
          <w:bCs/>
          <w:szCs w:val="20"/>
        </w:rPr>
        <w:t>(tj. w szczególności wad, które bezpośrednio lub pośrednio uniemożliwiają w sposób bezpieczny użytkowania przedmiotu zamówienia lub w znaczny sposób ograniczają możliwość eksploatacji całości lub jakiejkolwiek części przedmiotu zamówienia), Zamawiającemu przysługuje prawo odmowy dokonania odbioru, bądź też dokonania odbioru części przedmiotu Umowy z jednoczesnym wyznaczeniem Wykonawcy terminu i sposobu usunięcia wad istotnych</w:t>
      </w:r>
      <w:r w:rsidR="00255206">
        <w:rPr>
          <w:rFonts w:cs="Arial"/>
          <w:bCs/>
          <w:szCs w:val="20"/>
        </w:rPr>
        <w:t>.</w:t>
      </w:r>
    </w:p>
    <w:p w14:paraId="0E817D25" w14:textId="58F95EA2" w:rsidR="00FC0AB4" w:rsidRDefault="003F6A7B">
      <w:pPr>
        <w:pStyle w:val="Standard"/>
        <w:numPr>
          <w:ilvl w:val="0"/>
          <w:numId w:val="56"/>
        </w:numPr>
        <w:tabs>
          <w:tab w:val="left" w:pos="568"/>
        </w:tabs>
        <w:spacing w:line="276" w:lineRule="auto"/>
        <w:ind w:left="284" w:hanging="284"/>
        <w:jc w:val="both"/>
        <w:rPr>
          <w:rFonts w:cs="Arial"/>
          <w:bCs/>
          <w:szCs w:val="20"/>
        </w:rPr>
      </w:pPr>
      <w:r>
        <w:rPr>
          <w:rFonts w:cs="Arial"/>
          <w:bCs/>
          <w:szCs w:val="20"/>
        </w:rPr>
        <w:t xml:space="preserve">Zamawiający dopuszcza dokonanie odbioru </w:t>
      </w:r>
      <w:r w:rsidR="00255206">
        <w:rPr>
          <w:rFonts w:cs="Arial"/>
          <w:bCs/>
          <w:szCs w:val="20"/>
        </w:rPr>
        <w:t>końcowego</w:t>
      </w:r>
      <w:r>
        <w:rPr>
          <w:rFonts w:cs="Arial"/>
          <w:bCs/>
          <w:szCs w:val="20"/>
        </w:rPr>
        <w:t xml:space="preserve"> wraz z wykazaniem wad nieistotnych oraz drobnych zaległych prac wraz z podaniem terminu ich usunięcia. Lista wad będzie stanowiła załącznik do protokołu odbioru.</w:t>
      </w:r>
    </w:p>
    <w:p w14:paraId="68B054BE" w14:textId="77777777" w:rsidR="00FC0AB4" w:rsidRDefault="003F6A7B">
      <w:pPr>
        <w:pStyle w:val="Standard"/>
        <w:numPr>
          <w:ilvl w:val="0"/>
          <w:numId w:val="56"/>
        </w:numPr>
        <w:tabs>
          <w:tab w:val="left" w:pos="568"/>
        </w:tabs>
        <w:spacing w:line="276" w:lineRule="auto"/>
        <w:ind w:left="284" w:hanging="284"/>
        <w:jc w:val="both"/>
        <w:rPr>
          <w:rFonts w:cs="Arial"/>
          <w:bCs/>
          <w:szCs w:val="20"/>
        </w:rPr>
      </w:pPr>
      <w:r>
        <w:rPr>
          <w:rFonts w:cs="Arial"/>
          <w:bCs/>
          <w:szCs w:val="20"/>
        </w:rPr>
        <w:t>O zakończeniu robót Wykonawca poinformuje na piśmie Zamawiającego i Inspektora Nadzoru. Termin zakończenia zostanie potwierdzony przez Inspektora Nadzoru.</w:t>
      </w:r>
    </w:p>
    <w:p w14:paraId="4FAFFCED" w14:textId="654F960F" w:rsidR="00FC0AB4" w:rsidRDefault="003F6A7B">
      <w:pPr>
        <w:pStyle w:val="Standard"/>
        <w:numPr>
          <w:ilvl w:val="0"/>
          <w:numId w:val="56"/>
        </w:numPr>
        <w:tabs>
          <w:tab w:val="left" w:pos="568"/>
        </w:tabs>
        <w:spacing w:line="276" w:lineRule="auto"/>
        <w:ind w:left="284" w:hanging="284"/>
        <w:jc w:val="both"/>
        <w:rPr>
          <w:rFonts w:cs="Arial"/>
          <w:bCs/>
          <w:szCs w:val="20"/>
        </w:rPr>
      </w:pPr>
      <w:r>
        <w:rPr>
          <w:rFonts w:cs="Arial"/>
          <w:bCs/>
          <w:szCs w:val="20"/>
        </w:rPr>
        <w:t xml:space="preserve">Zamawiający rozpocznie czynności odbiorowe w terminie do 7 dni od dnia otrzymania informacji o zakończeniu robót, o której mowa w ust. </w:t>
      </w:r>
      <w:r w:rsidR="005D0F45">
        <w:rPr>
          <w:rFonts w:cs="Arial"/>
          <w:bCs/>
          <w:szCs w:val="20"/>
        </w:rPr>
        <w:t>5</w:t>
      </w:r>
      <w:r>
        <w:rPr>
          <w:rFonts w:cs="Arial"/>
          <w:bCs/>
          <w:szCs w:val="20"/>
        </w:rPr>
        <w:t>.</w:t>
      </w:r>
    </w:p>
    <w:p w14:paraId="2D86EC43" w14:textId="42800E0A" w:rsidR="00FC0AB4" w:rsidRDefault="003F6A7B">
      <w:pPr>
        <w:pStyle w:val="Standard"/>
        <w:numPr>
          <w:ilvl w:val="0"/>
          <w:numId w:val="56"/>
        </w:numPr>
        <w:tabs>
          <w:tab w:val="left" w:pos="568"/>
        </w:tabs>
        <w:spacing w:line="276" w:lineRule="auto"/>
        <w:ind w:left="284" w:hanging="284"/>
        <w:jc w:val="both"/>
        <w:rPr>
          <w:rFonts w:cs="Arial"/>
          <w:bCs/>
          <w:szCs w:val="20"/>
        </w:rPr>
      </w:pPr>
      <w:r>
        <w:rPr>
          <w:rFonts w:cs="Arial"/>
          <w:bCs/>
          <w:szCs w:val="20"/>
        </w:rPr>
        <w:t>Wydanie przedmiotu Umowy przez Wykonawcę Zamawiającemu oraz potwierdzenie przez Zamawiającego wykonania Umowy następuje w odbiorze końcowym.</w:t>
      </w:r>
    </w:p>
    <w:p w14:paraId="2C2289DA" w14:textId="77777777" w:rsidR="00FC0AB4" w:rsidRDefault="003F6A7B">
      <w:pPr>
        <w:pStyle w:val="Standard"/>
        <w:numPr>
          <w:ilvl w:val="0"/>
          <w:numId w:val="56"/>
        </w:numPr>
        <w:tabs>
          <w:tab w:val="left" w:pos="568"/>
        </w:tabs>
        <w:spacing w:line="276" w:lineRule="auto"/>
        <w:ind w:left="284" w:hanging="284"/>
        <w:jc w:val="both"/>
        <w:rPr>
          <w:rFonts w:cs="Arial"/>
          <w:bCs/>
          <w:szCs w:val="20"/>
        </w:rPr>
      </w:pPr>
      <w:r>
        <w:rPr>
          <w:rFonts w:cs="Arial"/>
          <w:bCs/>
          <w:szCs w:val="20"/>
        </w:rPr>
        <w:t>Z odbioru końcowego zostanie spisany protokół. Za datę stwierdzającą zakończenie czynności odbioru przedmiotu Umowy przyjmuje się dzień, w którym techniczno-prawne czynności odbioru zostały zakończone, a przedmiot Umowy został wydany Zamawiającemu przez Wykonawcę oraz dzień sporządzenia i podpisania przez Strony protokołu odbioru końcowego.</w:t>
      </w:r>
    </w:p>
    <w:p w14:paraId="440F3CEC" w14:textId="77777777" w:rsidR="00FC0AB4" w:rsidRDefault="003F6A7B">
      <w:pPr>
        <w:pStyle w:val="Standard"/>
        <w:numPr>
          <w:ilvl w:val="0"/>
          <w:numId w:val="56"/>
        </w:numPr>
        <w:tabs>
          <w:tab w:val="left" w:pos="568"/>
        </w:tabs>
        <w:spacing w:line="276" w:lineRule="auto"/>
        <w:ind w:left="284" w:hanging="284"/>
        <w:jc w:val="both"/>
        <w:rPr>
          <w:rFonts w:cs="Arial"/>
          <w:bCs/>
          <w:szCs w:val="20"/>
        </w:rPr>
      </w:pPr>
      <w:r>
        <w:rPr>
          <w:rFonts w:cs="Arial"/>
          <w:bCs/>
          <w:szCs w:val="20"/>
        </w:rPr>
        <w:t>Wykonawca ma obowiązek przygotować i przekazać najpóźniej w dniu odbioru końcowego Zamawiającemu:</w:t>
      </w:r>
    </w:p>
    <w:p w14:paraId="17A10394" w14:textId="77777777" w:rsidR="00FC0AB4" w:rsidRDefault="003F6A7B">
      <w:pPr>
        <w:pStyle w:val="Standard"/>
        <w:numPr>
          <w:ilvl w:val="0"/>
          <w:numId w:val="103"/>
        </w:numPr>
        <w:spacing w:line="276" w:lineRule="auto"/>
        <w:jc w:val="both"/>
        <w:rPr>
          <w:rFonts w:cs="Arial"/>
          <w:bCs/>
          <w:szCs w:val="20"/>
        </w:rPr>
      </w:pPr>
      <w:r>
        <w:rPr>
          <w:rFonts w:cs="Arial"/>
          <w:bCs/>
          <w:szCs w:val="20"/>
        </w:rPr>
        <w:t>sprawdzoną przez inspektora nadzoru dokumentację powykonawczą wraz z mapą powykonawczą;</w:t>
      </w:r>
    </w:p>
    <w:p w14:paraId="1712F014" w14:textId="77777777" w:rsidR="00FC0AB4" w:rsidRDefault="003F6A7B">
      <w:pPr>
        <w:pStyle w:val="Standard"/>
        <w:numPr>
          <w:ilvl w:val="0"/>
          <w:numId w:val="9"/>
        </w:numPr>
        <w:spacing w:line="276" w:lineRule="auto"/>
        <w:jc w:val="both"/>
        <w:rPr>
          <w:rFonts w:cs="Arial"/>
          <w:bCs/>
          <w:szCs w:val="20"/>
        </w:rPr>
      </w:pPr>
      <w:r>
        <w:rPr>
          <w:rFonts w:cs="Arial"/>
          <w:bCs/>
          <w:szCs w:val="20"/>
        </w:rPr>
        <w:t>dokumenty określone w § 3 ust. 13;</w:t>
      </w:r>
    </w:p>
    <w:p w14:paraId="4C90E24B" w14:textId="77777777" w:rsidR="00FC0AB4" w:rsidRDefault="003F6A7B">
      <w:pPr>
        <w:pStyle w:val="Standard"/>
        <w:numPr>
          <w:ilvl w:val="0"/>
          <w:numId w:val="9"/>
        </w:numPr>
        <w:spacing w:line="276" w:lineRule="auto"/>
        <w:jc w:val="both"/>
        <w:rPr>
          <w:rFonts w:cs="Arial"/>
          <w:bCs/>
          <w:szCs w:val="20"/>
        </w:rPr>
      </w:pPr>
      <w:r>
        <w:rPr>
          <w:rFonts w:cs="Arial"/>
          <w:bCs/>
          <w:szCs w:val="20"/>
        </w:rPr>
        <w:t>zatwierdzenia Materiałów i Urządzeń;</w:t>
      </w:r>
    </w:p>
    <w:p w14:paraId="6D462578" w14:textId="45A760C9" w:rsidR="00FC0AB4" w:rsidRDefault="003F6A7B">
      <w:pPr>
        <w:pStyle w:val="Standard"/>
        <w:numPr>
          <w:ilvl w:val="0"/>
          <w:numId w:val="9"/>
        </w:numPr>
        <w:spacing w:line="276" w:lineRule="auto"/>
        <w:jc w:val="both"/>
        <w:rPr>
          <w:rFonts w:cs="Arial"/>
          <w:bCs/>
          <w:szCs w:val="20"/>
        </w:rPr>
      </w:pPr>
      <w:r>
        <w:rPr>
          <w:rFonts w:cs="Arial"/>
          <w:bCs/>
          <w:szCs w:val="20"/>
        </w:rPr>
        <w:t>oświadczenie Kierownika budowy o zgodności wykonania Robót z warunkami Umowy oraz przepisami i obowiązującymi normami;</w:t>
      </w:r>
    </w:p>
    <w:p w14:paraId="37185EB6" w14:textId="77777777" w:rsidR="00FC0AB4" w:rsidRDefault="003F6A7B">
      <w:pPr>
        <w:pStyle w:val="Standard"/>
        <w:numPr>
          <w:ilvl w:val="0"/>
          <w:numId w:val="9"/>
        </w:numPr>
        <w:spacing w:line="276" w:lineRule="auto"/>
        <w:jc w:val="both"/>
        <w:rPr>
          <w:rFonts w:cs="Arial"/>
          <w:bCs/>
          <w:szCs w:val="20"/>
        </w:rPr>
      </w:pPr>
      <w:r>
        <w:rPr>
          <w:rFonts w:cs="Arial"/>
          <w:bCs/>
          <w:szCs w:val="20"/>
        </w:rPr>
        <w:t>oświadczenie Kierownika budowy o uporządkowaniu Terenu Budowy;</w:t>
      </w:r>
    </w:p>
    <w:p w14:paraId="3CF6382B" w14:textId="77777777" w:rsidR="00FC0AB4" w:rsidRDefault="003F6A7B">
      <w:pPr>
        <w:pStyle w:val="Standard"/>
        <w:numPr>
          <w:ilvl w:val="0"/>
          <w:numId w:val="9"/>
        </w:numPr>
        <w:spacing w:line="276" w:lineRule="auto"/>
        <w:jc w:val="both"/>
        <w:rPr>
          <w:rFonts w:cs="Arial"/>
          <w:bCs/>
          <w:szCs w:val="20"/>
        </w:rPr>
      </w:pPr>
      <w:r>
        <w:rPr>
          <w:rFonts w:cs="Arial"/>
          <w:bCs/>
          <w:szCs w:val="20"/>
        </w:rPr>
        <w:t>Oświadczenie Gwarancyjne zgodnie z art. 577 §1 k.c.</w:t>
      </w:r>
    </w:p>
    <w:p w14:paraId="147961A6" w14:textId="77777777" w:rsidR="00A13274" w:rsidRDefault="00A13274">
      <w:pPr>
        <w:pStyle w:val="Standard"/>
        <w:spacing w:line="360" w:lineRule="auto"/>
        <w:jc w:val="center"/>
        <w:rPr>
          <w:rFonts w:cs="Arial"/>
          <w:bCs/>
          <w:szCs w:val="20"/>
        </w:rPr>
      </w:pPr>
    </w:p>
    <w:p w14:paraId="3D063F5B" w14:textId="42C180DC" w:rsidR="00FC0AB4" w:rsidRDefault="003F6A7B">
      <w:pPr>
        <w:pStyle w:val="Standard"/>
        <w:spacing w:line="360" w:lineRule="auto"/>
        <w:jc w:val="center"/>
        <w:rPr>
          <w:rFonts w:cs="Arial"/>
          <w:bCs/>
          <w:szCs w:val="20"/>
        </w:rPr>
      </w:pPr>
      <w:r>
        <w:rPr>
          <w:rFonts w:cs="Arial"/>
          <w:bCs/>
          <w:szCs w:val="20"/>
        </w:rPr>
        <w:t>§16</w:t>
      </w:r>
    </w:p>
    <w:p w14:paraId="33B95C14" w14:textId="77777777" w:rsidR="00FC0AB4" w:rsidRDefault="003F6A7B">
      <w:pPr>
        <w:pStyle w:val="Standard"/>
        <w:spacing w:line="360" w:lineRule="auto"/>
        <w:jc w:val="center"/>
        <w:rPr>
          <w:rFonts w:cs="Arial"/>
          <w:b/>
          <w:bCs/>
          <w:szCs w:val="20"/>
        </w:rPr>
      </w:pPr>
      <w:r>
        <w:rPr>
          <w:rFonts w:cs="Arial"/>
          <w:b/>
          <w:bCs/>
          <w:szCs w:val="20"/>
        </w:rPr>
        <w:t>Protokół konieczności</w:t>
      </w:r>
    </w:p>
    <w:p w14:paraId="690E32D2" w14:textId="4138DFFA" w:rsidR="00FC0AB4" w:rsidRDefault="003F6A7B">
      <w:pPr>
        <w:pStyle w:val="Standard"/>
        <w:numPr>
          <w:ilvl w:val="0"/>
          <w:numId w:val="104"/>
        </w:numPr>
        <w:spacing w:line="276" w:lineRule="auto"/>
        <w:ind w:left="284" w:hanging="284"/>
        <w:jc w:val="both"/>
        <w:rPr>
          <w:rFonts w:cs="Arial"/>
          <w:bCs/>
          <w:szCs w:val="20"/>
        </w:rPr>
      </w:pPr>
      <w:r>
        <w:rPr>
          <w:rFonts w:cs="Arial"/>
          <w:bCs/>
          <w:szCs w:val="20"/>
        </w:rPr>
        <w:t>W przypadku, gdy w toku realizacji przedmiotu Umowy Wykonawca ujawni rozbieżności pomiędzy założeniami wynikającymi z §1 Umowy a stanem faktycznym, zobowiązany jest w ciągu 3 dni roboczych  poinformować o tym Zamawiającego wraz z przedstawieniem propozycji dalszego postępowania. Z powyższego zostanie sporządzony protokół konieczności  Zgłoszenie Wykonawcy będzie zawierało opis problemu/rozbieżności, propozycję rozwiązania i jeśli występują roboty dodatkowe/zamienne (niezbędne do wykonania, umożliwiające kontynuację i zakończenie robót podstawowych objętych Umową a niemożliwe do przewidzenia na etapie przetargu), Wykonawca przedłoży kalkulację sporządzoną zgodnie z § 6 ust 4 i 5 Umowy oraz wstępną analizę opóźnień względem  harmonogramu z podaniem zakresów robót i odcinków których to dotyczy.</w:t>
      </w:r>
    </w:p>
    <w:p w14:paraId="60C08E09" w14:textId="291B22E4" w:rsidR="00FC0AB4" w:rsidRDefault="00255206">
      <w:pPr>
        <w:pStyle w:val="Standard"/>
        <w:numPr>
          <w:ilvl w:val="0"/>
          <w:numId w:val="27"/>
        </w:numPr>
        <w:spacing w:line="276" w:lineRule="auto"/>
        <w:ind w:left="284" w:hanging="284"/>
        <w:jc w:val="both"/>
        <w:rPr>
          <w:rFonts w:cs="Arial"/>
          <w:bCs/>
          <w:szCs w:val="20"/>
        </w:rPr>
      </w:pPr>
      <w:r>
        <w:rPr>
          <w:rFonts w:cs="Arial"/>
          <w:bCs/>
          <w:szCs w:val="20"/>
        </w:rPr>
        <w:t>Po</w:t>
      </w:r>
      <w:r w:rsidR="003F6A7B">
        <w:rPr>
          <w:rFonts w:cs="Arial"/>
          <w:bCs/>
          <w:szCs w:val="20"/>
        </w:rPr>
        <w:t xml:space="preserve"> otrzymani</w:t>
      </w:r>
      <w:r>
        <w:rPr>
          <w:rFonts w:cs="Arial"/>
          <w:bCs/>
          <w:szCs w:val="20"/>
        </w:rPr>
        <w:t>u</w:t>
      </w:r>
      <w:r w:rsidR="003F6A7B">
        <w:rPr>
          <w:rFonts w:cs="Arial"/>
          <w:bCs/>
          <w:szCs w:val="20"/>
        </w:rPr>
        <w:t xml:space="preserve"> zawiadomienia/zgłoszenia Wykonawcy, o którym mowa w ust. 1 powyżej Zamawiający dokona jego analizy i wniesie do jego treści pisemne uwagi. Wykonawca w ciągu </w:t>
      </w:r>
      <w:r>
        <w:rPr>
          <w:rFonts w:cs="Arial"/>
          <w:bCs/>
          <w:szCs w:val="20"/>
        </w:rPr>
        <w:t>7</w:t>
      </w:r>
      <w:r w:rsidR="003F6A7B">
        <w:rPr>
          <w:rFonts w:cs="Arial"/>
          <w:bCs/>
          <w:szCs w:val="20"/>
        </w:rPr>
        <w:t xml:space="preserve"> dni uzupełni, wyjaśni lub udokumentuje ewentualne niejasności. W przypadku wyjaśnienia wszelkich wątpliwości i kwestii technicznych oraz potwierdzenia przez Zamawiającego i Nadzór wystąpienia zakresów robót dodatkowych niezbędnych do realizacji zadania  strony podpiszą Protokół Konieczności.</w:t>
      </w:r>
    </w:p>
    <w:p w14:paraId="5615D0C0" w14:textId="77777777" w:rsidR="00FC0AB4" w:rsidRDefault="003F6A7B">
      <w:pPr>
        <w:pStyle w:val="Standard"/>
        <w:numPr>
          <w:ilvl w:val="0"/>
          <w:numId w:val="27"/>
        </w:numPr>
        <w:spacing w:line="276" w:lineRule="auto"/>
        <w:ind w:left="284" w:hanging="284"/>
        <w:jc w:val="both"/>
        <w:rPr>
          <w:rFonts w:cs="Arial"/>
          <w:bCs/>
          <w:szCs w:val="20"/>
        </w:rPr>
      </w:pPr>
      <w:r>
        <w:rPr>
          <w:rFonts w:cs="Arial"/>
          <w:bCs/>
          <w:szCs w:val="20"/>
        </w:rPr>
        <w:t>Zatwierdzony Protokół Konieczności będzie podstawą do wprowadzenia zmiany do Umowy w formie aneksu. W przypadku gdy zakresy robót objęte Aneksem mają wpływ na termin realizacji któregokolwiek z odcinków/zakresów robót, Wykonawca zobligowany jest do aktualizacji Harmonogramu i przedłożenia go do zatwierdzenia zgodnie z §13 Umowy</w:t>
      </w:r>
    </w:p>
    <w:p w14:paraId="1DF63BA8" w14:textId="77777777" w:rsidR="00FC0AB4" w:rsidRDefault="003F6A7B">
      <w:pPr>
        <w:pStyle w:val="Standard"/>
        <w:numPr>
          <w:ilvl w:val="0"/>
          <w:numId w:val="27"/>
        </w:numPr>
        <w:spacing w:line="276" w:lineRule="auto"/>
        <w:ind w:left="284" w:hanging="284"/>
        <w:jc w:val="both"/>
        <w:rPr>
          <w:rFonts w:cs="Arial"/>
          <w:bCs/>
          <w:szCs w:val="20"/>
        </w:rPr>
      </w:pPr>
      <w:r>
        <w:rPr>
          <w:rFonts w:cs="Arial"/>
          <w:bCs/>
          <w:szCs w:val="20"/>
        </w:rPr>
        <w:t>Sposób rozliczenia ww. robót zostanie określony w Protokole z Negocjacji na podstawie wyceny przedłożonej przez Wykonawcę zgodnie z § 6 ust 4 i 5 Umowy oraz przeprowadzonych negocjacji</w:t>
      </w:r>
    </w:p>
    <w:p w14:paraId="0A5B50B6" w14:textId="77777777" w:rsidR="00FC0AB4" w:rsidRDefault="00FC0AB4">
      <w:pPr>
        <w:pStyle w:val="Standard"/>
        <w:spacing w:line="276" w:lineRule="auto"/>
        <w:jc w:val="both"/>
        <w:rPr>
          <w:rFonts w:cs="Arial"/>
          <w:bCs/>
          <w:szCs w:val="20"/>
        </w:rPr>
      </w:pPr>
    </w:p>
    <w:p w14:paraId="219D9232" w14:textId="77777777" w:rsidR="00FC0AB4" w:rsidRDefault="003F6A7B">
      <w:pPr>
        <w:pStyle w:val="Akapitzlist"/>
        <w:spacing w:line="360" w:lineRule="auto"/>
        <w:ind w:left="0"/>
        <w:jc w:val="center"/>
        <w:rPr>
          <w:rFonts w:ascii="Arial" w:hAnsi="Arial" w:cs="Arial"/>
          <w:b/>
          <w:sz w:val="20"/>
          <w:szCs w:val="20"/>
        </w:rPr>
      </w:pPr>
      <w:r>
        <w:rPr>
          <w:rFonts w:ascii="Arial" w:hAnsi="Arial" w:cs="Arial"/>
          <w:b/>
          <w:sz w:val="20"/>
          <w:szCs w:val="20"/>
        </w:rPr>
        <w:t>IV. WYNAGRODZENIE; WARUNKI PŁATNOŚCI</w:t>
      </w:r>
    </w:p>
    <w:p w14:paraId="34FE5C76" w14:textId="77777777" w:rsidR="00FC0AB4" w:rsidRDefault="00FC0AB4">
      <w:pPr>
        <w:pStyle w:val="Akapitzlist"/>
        <w:spacing w:line="360" w:lineRule="auto"/>
        <w:ind w:left="0"/>
        <w:jc w:val="center"/>
        <w:rPr>
          <w:rFonts w:ascii="Arial" w:hAnsi="Arial" w:cs="Arial"/>
          <w:b/>
          <w:sz w:val="20"/>
          <w:szCs w:val="20"/>
        </w:rPr>
      </w:pPr>
    </w:p>
    <w:p w14:paraId="1D2DDB9C" w14:textId="77777777" w:rsidR="00FC0AB4" w:rsidRDefault="003F6A7B">
      <w:pPr>
        <w:pStyle w:val="Standard"/>
        <w:spacing w:line="360" w:lineRule="auto"/>
        <w:jc w:val="center"/>
        <w:rPr>
          <w:rFonts w:cs="Arial"/>
          <w:bCs/>
          <w:szCs w:val="20"/>
        </w:rPr>
      </w:pPr>
      <w:r>
        <w:rPr>
          <w:rFonts w:cs="Arial"/>
          <w:bCs/>
          <w:szCs w:val="20"/>
        </w:rPr>
        <w:t>§ 17</w:t>
      </w:r>
    </w:p>
    <w:p w14:paraId="034EA0C1" w14:textId="77777777" w:rsidR="00FC0AB4" w:rsidRDefault="003F6A7B">
      <w:pPr>
        <w:pStyle w:val="Standard"/>
        <w:spacing w:line="360" w:lineRule="auto"/>
        <w:jc w:val="center"/>
        <w:rPr>
          <w:rFonts w:cs="Arial"/>
          <w:b/>
          <w:bCs/>
          <w:szCs w:val="20"/>
        </w:rPr>
      </w:pPr>
      <w:r>
        <w:rPr>
          <w:rFonts w:cs="Arial"/>
          <w:b/>
          <w:bCs/>
          <w:szCs w:val="20"/>
        </w:rPr>
        <w:t>Wynagrodzenie</w:t>
      </w:r>
    </w:p>
    <w:p w14:paraId="7A79BE9D" w14:textId="53C68A0F" w:rsidR="00FC0AB4" w:rsidRDefault="003F6A7B">
      <w:pPr>
        <w:pStyle w:val="Standard"/>
        <w:numPr>
          <w:ilvl w:val="0"/>
          <w:numId w:val="105"/>
        </w:numPr>
        <w:tabs>
          <w:tab w:val="left" w:pos="568"/>
        </w:tabs>
        <w:spacing w:line="276" w:lineRule="auto"/>
        <w:ind w:left="284" w:hanging="284"/>
        <w:jc w:val="both"/>
      </w:pPr>
      <w:r>
        <w:rPr>
          <w:rFonts w:cs="Arial"/>
          <w:szCs w:val="20"/>
        </w:rPr>
        <w:t xml:space="preserve">Z tytułu prawidłowego i terminowego wykonania Przedmiotu Umowy określonego w §1 ust. 1 Umowy, Wykonawcy przysługuje wynagrodzenie nominalne w  kwocie netto ………………… zł (słownie: ………………………………………………………………… 00/100), w tym VAT </w:t>
      </w:r>
      <w:r w:rsidR="00AA4293">
        <w:rPr>
          <w:rFonts w:cs="Arial"/>
          <w:szCs w:val="20"/>
        </w:rPr>
        <w:t>…</w:t>
      </w:r>
      <w:r>
        <w:rPr>
          <w:rFonts w:cs="Arial"/>
          <w:szCs w:val="20"/>
        </w:rPr>
        <w:t xml:space="preserve">% w kwocie ………………… zł (słownie: …………………………………………………. 00/100), co łącznie stanowi kwotę </w:t>
      </w:r>
      <w:r w:rsidRPr="00E1356C">
        <w:rPr>
          <w:rFonts w:cs="Arial"/>
          <w:szCs w:val="20"/>
        </w:rPr>
        <w:t>……………………………. zł</w:t>
      </w:r>
      <w:r>
        <w:rPr>
          <w:rFonts w:cs="Arial"/>
          <w:szCs w:val="20"/>
        </w:rPr>
        <w:t xml:space="preserve"> brutto (słownie: ………………………………….. 00/100).</w:t>
      </w:r>
    </w:p>
    <w:p w14:paraId="2B927736" w14:textId="77777777" w:rsidR="00FC0AB4" w:rsidRDefault="003F6A7B">
      <w:pPr>
        <w:pStyle w:val="Standard"/>
        <w:numPr>
          <w:ilvl w:val="0"/>
          <w:numId w:val="53"/>
        </w:numPr>
        <w:tabs>
          <w:tab w:val="left" w:pos="568"/>
        </w:tabs>
        <w:spacing w:line="276" w:lineRule="auto"/>
        <w:ind w:left="284" w:hanging="284"/>
        <w:jc w:val="both"/>
        <w:rPr>
          <w:rFonts w:cs="Arial"/>
          <w:szCs w:val="20"/>
        </w:rPr>
      </w:pPr>
      <w:r>
        <w:rPr>
          <w:rFonts w:cs="Arial"/>
          <w:szCs w:val="20"/>
        </w:rPr>
        <w:t>Ceny jednostkowe wskazane w Ofercie pozostają niezmienne przez cały okres realizacji inwestycji, z zastrzeżeniem postanowień § 32.</w:t>
      </w:r>
    </w:p>
    <w:p w14:paraId="2CF42BDC" w14:textId="4C5B1B29" w:rsidR="00FC0AB4" w:rsidRDefault="003F6A7B">
      <w:pPr>
        <w:pStyle w:val="Standard"/>
        <w:numPr>
          <w:ilvl w:val="0"/>
          <w:numId w:val="53"/>
        </w:numPr>
        <w:tabs>
          <w:tab w:val="left" w:pos="568"/>
        </w:tabs>
        <w:spacing w:line="276" w:lineRule="auto"/>
        <w:ind w:left="284" w:hanging="284"/>
        <w:jc w:val="both"/>
        <w:rPr>
          <w:rFonts w:cs="Arial"/>
          <w:szCs w:val="20"/>
        </w:rPr>
      </w:pPr>
      <w:r>
        <w:rPr>
          <w:rFonts w:cs="Arial"/>
          <w:szCs w:val="20"/>
        </w:rPr>
        <w:t>Ostateczne wynagrodzenie ujęte w ust. 1, tj. dla robót objętych rozliczeniem na podstawie obmiaru, zostanie ustalone kosztorysem powykonawczym, zgodnie z przyjętymi cenami jednostkowymi wyszczególnionymi w kosztorysie ofertowym oraz rzeczywiście wykonanymi i odebranymi ilościami Robót udokumentowanymi i potwierdzonymi przez Inspektora Nadzoru, z zastrzeżeniem § 16.</w:t>
      </w:r>
    </w:p>
    <w:p w14:paraId="2E435736" w14:textId="7CBA0D93" w:rsidR="00FC0AB4" w:rsidRDefault="003F6A7B">
      <w:pPr>
        <w:pStyle w:val="Standard"/>
        <w:numPr>
          <w:ilvl w:val="0"/>
          <w:numId w:val="53"/>
        </w:numPr>
        <w:tabs>
          <w:tab w:val="left" w:pos="568"/>
        </w:tabs>
        <w:spacing w:line="276" w:lineRule="auto"/>
        <w:ind w:left="284" w:hanging="284"/>
        <w:jc w:val="both"/>
        <w:rPr>
          <w:rFonts w:cs="Arial"/>
          <w:szCs w:val="20"/>
        </w:rPr>
      </w:pPr>
      <w:r>
        <w:rPr>
          <w:rFonts w:cs="Arial"/>
          <w:szCs w:val="20"/>
        </w:rPr>
        <w:t>W przypadku wzrostu wartości zadania ponad określoną wartość zobowiązania, o której mowa w</w:t>
      </w:r>
      <w:r w:rsidR="00EC46CB">
        <w:rPr>
          <w:rFonts w:cs="Arial"/>
          <w:szCs w:val="20"/>
        </w:rPr>
        <w:t> </w:t>
      </w:r>
      <w:r>
        <w:rPr>
          <w:rFonts w:cs="Arial"/>
          <w:szCs w:val="20"/>
        </w:rPr>
        <w:t>ust.</w:t>
      </w:r>
      <w:r w:rsidR="00EC46CB">
        <w:rPr>
          <w:rFonts w:cs="Arial"/>
          <w:szCs w:val="20"/>
        </w:rPr>
        <w:t> </w:t>
      </w:r>
      <w:r>
        <w:rPr>
          <w:rFonts w:cs="Arial"/>
          <w:szCs w:val="20"/>
        </w:rPr>
        <w:t>1 na skutek zwiększonego obmiaru w pozycjach kosztorysowych Oferty Wykonawcy, Strony sporządzą protokół konieczności oraz aneks do umowy określający ostateczną wysokość wynagrodzenia Wykonawcy.</w:t>
      </w:r>
    </w:p>
    <w:p w14:paraId="6875869C" w14:textId="77777777" w:rsidR="00FC0AB4" w:rsidRDefault="003F6A7B">
      <w:pPr>
        <w:pStyle w:val="Standard"/>
        <w:numPr>
          <w:ilvl w:val="0"/>
          <w:numId w:val="53"/>
        </w:numPr>
        <w:tabs>
          <w:tab w:val="left" w:pos="568"/>
        </w:tabs>
        <w:spacing w:line="276" w:lineRule="auto"/>
        <w:ind w:left="284" w:hanging="284"/>
        <w:jc w:val="both"/>
        <w:rPr>
          <w:rFonts w:cs="Arial"/>
          <w:szCs w:val="20"/>
        </w:rPr>
      </w:pPr>
      <w:r>
        <w:rPr>
          <w:rFonts w:cs="Arial"/>
          <w:szCs w:val="20"/>
        </w:rPr>
        <w:t>W przypadku określonym w §16 , Strony ustalą wynagrodzenie w oparciu o zaakceptowany protokół z negocjacji oraz zapisy §6 ust. 4-6 umowy, które wraz z protokołem konieczności będą podstawa do podpisania aneksu do Umowy.</w:t>
      </w:r>
    </w:p>
    <w:p w14:paraId="3EBDCCA6" w14:textId="77777777" w:rsidR="00EC46CB" w:rsidRDefault="00EC46CB">
      <w:pPr>
        <w:pStyle w:val="Standard"/>
        <w:spacing w:line="360" w:lineRule="auto"/>
        <w:jc w:val="center"/>
        <w:rPr>
          <w:rFonts w:cs="Arial"/>
          <w:bCs/>
          <w:szCs w:val="20"/>
        </w:rPr>
      </w:pPr>
    </w:p>
    <w:p w14:paraId="1DA8F245" w14:textId="77777777" w:rsidR="00FC0AB4" w:rsidRDefault="003F6A7B">
      <w:pPr>
        <w:pStyle w:val="Standard"/>
        <w:spacing w:line="360" w:lineRule="auto"/>
        <w:jc w:val="center"/>
        <w:rPr>
          <w:rFonts w:cs="Arial"/>
          <w:bCs/>
          <w:szCs w:val="20"/>
        </w:rPr>
      </w:pPr>
      <w:r>
        <w:rPr>
          <w:rFonts w:cs="Arial"/>
          <w:bCs/>
          <w:szCs w:val="20"/>
        </w:rPr>
        <w:t>§ 18</w:t>
      </w:r>
    </w:p>
    <w:p w14:paraId="7562F224" w14:textId="77777777" w:rsidR="00FC0AB4" w:rsidRDefault="003F6A7B">
      <w:pPr>
        <w:pStyle w:val="Standard"/>
        <w:spacing w:line="360" w:lineRule="auto"/>
        <w:jc w:val="center"/>
        <w:rPr>
          <w:rFonts w:cs="Arial"/>
          <w:b/>
          <w:bCs/>
          <w:szCs w:val="20"/>
        </w:rPr>
      </w:pPr>
      <w:r>
        <w:rPr>
          <w:rFonts w:cs="Arial"/>
          <w:b/>
          <w:bCs/>
          <w:szCs w:val="20"/>
        </w:rPr>
        <w:t>Rozliczenie robót</w:t>
      </w:r>
    </w:p>
    <w:p w14:paraId="6FF04E4E" w14:textId="77777777" w:rsidR="00FC0AB4" w:rsidRDefault="003F6A7B">
      <w:pPr>
        <w:pStyle w:val="Standard"/>
        <w:numPr>
          <w:ilvl w:val="0"/>
          <w:numId w:val="106"/>
        </w:numPr>
        <w:tabs>
          <w:tab w:val="left" w:pos="568"/>
        </w:tabs>
        <w:spacing w:line="276" w:lineRule="auto"/>
        <w:ind w:left="284" w:hanging="284"/>
        <w:jc w:val="both"/>
        <w:rPr>
          <w:rFonts w:cs="Arial"/>
          <w:bCs/>
          <w:szCs w:val="20"/>
        </w:rPr>
      </w:pPr>
      <w:r>
        <w:rPr>
          <w:rFonts w:cs="Arial"/>
          <w:bCs/>
          <w:szCs w:val="20"/>
        </w:rPr>
        <w:t>Płatności wykonywane będą na podstawie faktur wystawionych na adres</w:t>
      </w:r>
    </w:p>
    <w:p w14:paraId="70F8F0A8" w14:textId="77777777" w:rsidR="00FC0AB4" w:rsidRDefault="003F6A7B">
      <w:pPr>
        <w:pStyle w:val="Standard"/>
        <w:tabs>
          <w:tab w:val="left" w:pos="852"/>
          <w:tab w:val="left" w:pos="993"/>
        </w:tabs>
        <w:spacing w:line="276" w:lineRule="auto"/>
        <w:ind w:left="426" w:firstLine="708"/>
        <w:jc w:val="both"/>
      </w:pPr>
      <w:r>
        <w:rPr>
          <w:rFonts w:cs="Arial"/>
          <w:bCs/>
          <w:szCs w:val="20"/>
          <w:u w:val="single"/>
        </w:rPr>
        <w:t>Nabywca</w:t>
      </w:r>
      <w:r>
        <w:rPr>
          <w:rFonts w:cs="Arial"/>
          <w:bCs/>
          <w:szCs w:val="20"/>
        </w:rPr>
        <w:t>: Miasto Zielona Góra</w:t>
      </w:r>
    </w:p>
    <w:p w14:paraId="193553A5" w14:textId="77777777" w:rsidR="00FC0AB4" w:rsidRDefault="003F6A7B">
      <w:pPr>
        <w:pStyle w:val="Standard"/>
        <w:tabs>
          <w:tab w:val="left" w:pos="852"/>
          <w:tab w:val="left" w:pos="993"/>
        </w:tabs>
        <w:spacing w:line="276" w:lineRule="auto"/>
        <w:ind w:left="426" w:firstLine="708"/>
        <w:jc w:val="both"/>
        <w:rPr>
          <w:rFonts w:cs="Arial"/>
          <w:bCs/>
          <w:szCs w:val="20"/>
        </w:rPr>
      </w:pPr>
      <w:r>
        <w:rPr>
          <w:rFonts w:cs="Arial"/>
          <w:bCs/>
          <w:szCs w:val="20"/>
        </w:rPr>
        <w:t>ul. Podgórna 22</w:t>
      </w:r>
    </w:p>
    <w:p w14:paraId="2DD6A919" w14:textId="19FCD86B" w:rsidR="00FC0AB4" w:rsidRDefault="003F6A7B">
      <w:pPr>
        <w:pStyle w:val="Standard"/>
        <w:tabs>
          <w:tab w:val="left" w:pos="852"/>
          <w:tab w:val="left" w:pos="993"/>
        </w:tabs>
        <w:spacing w:line="276" w:lineRule="auto"/>
        <w:ind w:left="426" w:firstLine="708"/>
        <w:jc w:val="both"/>
        <w:rPr>
          <w:rFonts w:cs="Arial"/>
          <w:bCs/>
          <w:szCs w:val="20"/>
        </w:rPr>
      </w:pPr>
      <w:r>
        <w:rPr>
          <w:rFonts w:cs="Arial"/>
          <w:bCs/>
          <w:szCs w:val="20"/>
        </w:rPr>
        <w:t>65-</w:t>
      </w:r>
      <w:r w:rsidR="00904EF3">
        <w:rPr>
          <w:rFonts w:cs="Arial"/>
          <w:bCs/>
          <w:szCs w:val="20"/>
        </w:rPr>
        <w:t>213</w:t>
      </w:r>
      <w:r>
        <w:rPr>
          <w:rFonts w:cs="Arial"/>
          <w:bCs/>
          <w:szCs w:val="20"/>
        </w:rPr>
        <w:t xml:space="preserve"> Zielona Góra</w:t>
      </w:r>
    </w:p>
    <w:p w14:paraId="1F21FADA" w14:textId="77777777" w:rsidR="00FC0AB4" w:rsidRDefault="003F6A7B">
      <w:pPr>
        <w:pStyle w:val="Standard"/>
        <w:tabs>
          <w:tab w:val="left" w:pos="852"/>
          <w:tab w:val="left" w:pos="993"/>
        </w:tabs>
        <w:spacing w:line="276" w:lineRule="auto"/>
        <w:ind w:left="426" w:firstLine="708"/>
        <w:jc w:val="both"/>
        <w:rPr>
          <w:rFonts w:cs="Arial"/>
          <w:bCs/>
          <w:szCs w:val="20"/>
        </w:rPr>
      </w:pPr>
      <w:r>
        <w:rPr>
          <w:rFonts w:cs="Arial"/>
          <w:bCs/>
          <w:szCs w:val="20"/>
        </w:rPr>
        <w:t>NIP: 973-100-74-58</w:t>
      </w:r>
    </w:p>
    <w:p w14:paraId="75A13DB5" w14:textId="77777777" w:rsidR="00FC0AB4" w:rsidRDefault="00FC0AB4">
      <w:pPr>
        <w:pStyle w:val="Standard"/>
        <w:tabs>
          <w:tab w:val="left" w:pos="568"/>
        </w:tabs>
        <w:spacing w:line="276" w:lineRule="auto"/>
        <w:ind w:left="284"/>
        <w:jc w:val="both"/>
        <w:rPr>
          <w:rFonts w:cs="Arial"/>
          <w:bCs/>
          <w:szCs w:val="20"/>
          <w:u w:val="single"/>
        </w:rPr>
      </w:pPr>
    </w:p>
    <w:p w14:paraId="45C931A7" w14:textId="77777777" w:rsidR="00FC0AB4" w:rsidRDefault="003F6A7B">
      <w:pPr>
        <w:pStyle w:val="Standard"/>
        <w:tabs>
          <w:tab w:val="left" w:pos="852"/>
          <w:tab w:val="left" w:pos="993"/>
        </w:tabs>
        <w:spacing w:line="276" w:lineRule="auto"/>
        <w:ind w:left="426" w:firstLine="708"/>
        <w:jc w:val="both"/>
      </w:pPr>
      <w:r>
        <w:rPr>
          <w:rFonts w:cs="Arial"/>
          <w:bCs/>
          <w:szCs w:val="20"/>
          <w:u w:val="single"/>
        </w:rPr>
        <w:t>Odbiorca</w:t>
      </w:r>
      <w:r>
        <w:rPr>
          <w:rFonts w:cs="Arial"/>
          <w:bCs/>
          <w:szCs w:val="20"/>
        </w:rPr>
        <w:t>: Urząd Miasta Zielona Góra</w:t>
      </w:r>
    </w:p>
    <w:p w14:paraId="5282B8E5" w14:textId="77777777" w:rsidR="00FC0AB4" w:rsidRDefault="003F6A7B">
      <w:pPr>
        <w:pStyle w:val="Standard"/>
        <w:tabs>
          <w:tab w:val="left" w:pos="852"/>
          <w:tab w:val="left" w:pos="993"/>
        </w:tabs>
        <w:spacing w:line="276" w:lineRule="auto"/>
        <w:ind w:left="426" w:firstLine="708"/>
        <w:jc w:val="both"/>
        <w:rPr>
          <w:rFonts w:cs="Arial"/>
          <w:bCs/>
          <w:szCs w:val="20"/>
        </w:rPr>
      </w:pPr>
      <w:r>
        <w:rPr>
          <w:rFonts w:cs="Arial"/>
          <w:bCs/>
          <w:szCs w:val="20"/>
        </w:rPr>
        <w:t>ul. Podgórna 22</w:t>
      </w:r>
    </w:p>
    <w:p w14:paraId="7BFC123D" w14:textId="7FBA8233" w:rsidR="00FC0AB4" w:rsidRDefault="003F6A7B">
      <w:pPr>
        <w:pStyle w:val="Standard"/>
        <w:tabs>
          <w:tab w:val="left" w:pos="852"/>
          <w:tab w:val="left" w:pos="993"/>
        </w:tabs>
        <w:spacing w:line="276" w:lineRule="auto"/>
        <w:ind w:left="426" w:firstLine="708"/>
        <w:jc w:val="both"/>
        <w:rPr>
          <w:rFonts w:cs="Arial"/>
          <w:bCs/>
          <w:szCs w:val="20"/>
        </w:rPr>
      </w:pPr>
      <w:r>
        <w:rPr>
          <w:rFonts w:cs="Arial"/>
          <w:bCs/>
          <w:szCs w:val="20"/>
        </w:rPr>
        <w:t>65-</w:t>
      </w:r>
      <w:r w:rsidR="00904EF3">
        <w:rPr>
          <w:rFonts w:cs="Arial"/>
          <w:bCs/>
          <w:szCs w:val="20"/>
        </w:rPr>
        <w:t>213</w:t>
      </w:r>
      <w:r>
        <w:rPr>
          <w:rFonts w:cs="Arial"/>
          <w:bCs/>
          <w:szCs w:val="20"/>
        </w:rPr>
        <w:t xml:space="preserve"> Zielona Góra</w:t>
      </w:r>
    </w:p>
    <w:p w14:paraId="7463B3B8" w14:textId="77777777" w:rsidR="00413C5B" w:rsidRDefault="00413C5B" w:rsidP="00413C5B">
      <w:pPr>
        <w:pStyle w:val="Standard"/>
        <w:tabs>
          <w:tab w:val="left" w:pos="852"/>
          <w:tab w:val="left" w:pos="993"/>
        </w:tabs>
        <w:spacing w:line="276" w:lineRule="auto"/>
        <w:jc w:val="both"/>
        <w:rPr>
          <w:rFonts w:cs="Arial"/>
          <w:bCs/>
          <w:szCs w:val="20"/>
        </w:rPr>
      </w:pPr>
    </w:p>
    <w:p w14:paraId="3D673C74" w14:textId="4552239C" w:rsidR="003A0FD2" w:rsidRPr="00E07689" w:rsidRDefault="00413C5B" w:rsidP="003A0FD2">
      <w:pPr>
        <w:pStyle w:val="Standard"/>
        <w:tabs>
          <w:tab w:val="left" w:pos="852"/>
          <w:tab w:val="left" w:pos="993"/>
        </w:tabs>
        <w:spacing w:line="276" w:lineRule="auto"/>
        <w:jc w:val="both"/>
        <w:rPr>
          <w:rFonts w:cs="Arial"/>
          <w:bCs/>
          <w:szCs w:val="20"/>
        </w:rPr>
      </w:pPr>
      <w:r>
        <w:rPr>
          <w:rFonts w:cs="Arial"/>
          <w:bCs/>
          <w:szCs w:val="20"/>
        </w:rPr>
        <w:t>Informacje niezbędne do wystawienia faktury w systemie KSeF:</w:t>
      </w:r>
    </w:p>
    <w:p w14:paraId="16E7F96E" w14:textId="77777777" w:rsidR="003A0FD2" w:rsidRPr="003A0FD2" w:rsidRDefault="003A0FD2" w:rsidP="003A0FD2">
      <w:pPr>
        <w:pStyle w:val="Standard"/>
        <w:tabs>
          <w:tab w:val="left" w:pos="852"/>
          <w:tab w:val="left" w:pos="993"/>
        </w:tabs>
        <w:spacing w:line="276" w:lineRule="auto"/>
        <w:jc w:val="both"/>
        <w:rPr>
          <w:rFonts w:cs="Arial"/>
          <w:bCs/>
          <w:i/>
          <w:iCs/>
          <w:szCs w:val="20"/>
        </w:rPr>
      </w:pPr>
    </w:p>
    <w:p w14:paraId="221667B2" w14:textId="605A5E20" w:rsidR="003A0FD2" w:rsidRPr="00865438" w:rsidRDefault="003A0FD2" w:rsidP="003A0FD2">
      <w:pPr>
        <w:pStyle w:val="Standard"/>
        <w:tabs>
          <w:tab w:val="left" w:pos="852"/>
          <w:tab w:val="left" w:pos="993"/>
        </w:tabs>
        <w:spacing w:line="276" w:lineRule="auto"/>
        <w:jc w:val="both"/>
        <w:rPr>
          <w:rFonts w:cs="Arial"/>
          <w:bCs/>
          <w:szCs w:val="20"/>
        </w:rPr>
      </w:pPr>
      <w:r w:rsidRPr="00865438">
        <w:rPr>
          <w:rFonts w:cs="Arial"/>
          <w:bCs/>
          <w:szCs w:val="20"/>
        </w:rPr>
        <w:t>Nabywc</w:t>
      </w:r>
      <w:r w:rsidR="00E07689" w:rsidRPr="00865438">
        <w:rPr>
          <w:rFonts w:cs="Arial"/>
          <w:bCs/>
          <w:szCs w:val="20"/>
        </w:rPr>
        <w:t>a</w:t>
      </w:r>
      <w:r w:rsidRPr="00865438">
        <w:rPr>
          <w:rFonts w:cs="Arial"/>
          <w:bCs/>
          <w:szCs w:val="20"/>
        </w:rPr>
        <w:t xml:space="preserve"> (Podmiot2): </w:t>
      </w:r>
      <w:r w:rsidRPr="00865438">
        <w:rPr>
          <w:rFonts w:cs="Arial"/>
          <w:b/>
          <w:bCs/>
          <w:szCs w:val="20"/>
        </w:rPr>
        <w:t>MIASTO ZIELONA GÓRA</w:t>
      </w:r>
      <w:r w:rsidRPr="00865438">
        <w:rPr>
          <w:rFonts w:cs="Arial"/>
          <w:bCs/>
          <w:szCs w:val="20"/>
        </w:rPr>
        <w:t xml:space="preserve">, NIP: </w:t>
      </w:r>
      <w:r w:rsidRPr="00865438">
        <w:rPr>
          <w:rFonts w:cs="Arial"/>
          <w:b/>
          <w:bCs/>
          <w:szCs w:val="20"/>
        </w:rPr>
        <w:t>9731007458</w:t>
      </w:r>
      <w:r w:rsidRPr="00865438">
        <w:rPr>
          <w:rFonts w:cs="Arial"/>
          <w:bCs/>
          <w:szCs w:val="20"/>
        </w:rPr>
        <w:t>.</w:t>
      </w:r>
    </w:p>
    <w:p w14:paraId="5094DDA5" w14:textId="53D3774D" w:rsidR="003A0FD2" w:rsidRPr="00865438" w:rsidRDefault="00E07689" w:rsidP="003A0FD2">
      <w:pPr>
        <w:pStyle w:val="Standard"/>
        <w:tabs>
          <w:tab w:val="left" w:pos="852"/>
          <w:tab w:val="left" w:pos="993"/>
        </w:tabs>
        <w:spacing w:line="276" w:lineRule="auto"/>
        <w:jc w:val="both"/>
        <w:rPr>
          <w:rFonts w:cs="Arial"/>
          <w:bCs/>
          <w:szCs w:val="20"/>
        </w:rPr>
      </w:pPr>
      <w:r w:rsidRPr="00865438">
        <w:rPr>
          <w:rFonts w:cs="Arial"/>
          <w:bCs/>
          <w:szCs w:val="20"/>
        </w:rPr>
        <w:t xml:space="preserve">Należy wskazać </w:t>
      </w:r>
      <w:r w:rsidRPr="00865438">
        <w:rPr>
          <w:rFonts w:cs="Arial"/>
          <w:b/>
          <w:bCs/>
          <w:szCs w:val="20"/>
        </w:rPr>
        <w:t>Podmiot3 – IdWew</w:t>
      </w:r>
      <w:r w:rsidRPr="00865438">
        <w:rPr>
          <w:rFonts w:cs="Arial"/>
          <w:bCs/>
          <w:szCs w:val="20"/>
        </w:rPr>
        <w:t xml:space="preserve"> :</w:t>
      </w:r>
      <w:r w:rsidRPr="00865438">
        <w:rPr>
          <w:rFonts w:cs="Arial"/>
          <w:b/>
          <w:bCs/>
          <w:szCs w:val="20"/>
        </w:rPr>
        <w:t>9731007458-11109</w:t>
      </w:r>
      <w:r w:rsidR="003A0FD2" w:rsidRPr="00865438">
        <w:rPr>
          <w:rFonts w:cs="Arial"/>
          <w:bCs/>
          <w:szCs w:val="20"/>
        </w:rPr>
        <w:t xml:space="preserve"> </w:t>
      </w:r>
      <w:r w:rsidRPr="00865438">
        <w:rPr>
          <w:rFonts w:cs="Arial"/>
          <w:bCs/>
          <w:szCs w:val="20"/>
        </w:rPr>
        <w:t>co</w:t>
      </w:r>
      <w:r w:rsidR="003A0FD2" w:rsidRPr="00865438">
        <w:rPr>
          <w:rFonts w:cs="Arial"/>
          <w:bCs/>
          <w:szCs w:val="20"/>
        </w:rPr>
        <w:t xml:space="preserve"> umożliwi dokładniejsze adresowanie odbiorcy faktury wewnątrz struktury organizacyjnej (numer przypisany do Departamentu Zarządzania Drogami).</w:t>
      </w:r>
      <w:r w:rsidRPr="00865438">
        <w:rPr>
          <w:rFonts w:cs="Arial"/>
          <w:bCs/>
          <w:szCs w:val="20"/>
        </w:rPr>
        <w:t xml:space="preserve"> Brak określenia IdWew może spowodować opóźnienia w realizacji płatności za którą odpowiedzialność będzie ponosił Wykonawca.</w:t>
      </w:r>
    </w:p>
    <w:p w14:paraId="080BAB51" w14:textId="77777777" w:rsidR="00E07689" w:rsidRPr="00865438" w:rsidRDefault="00E07689" w:rsidP="003A0FD2">
      <w:pPr>
        <w:pStyle w:val="Standard"/>
        <w:tabs>
          <w:tab w:val="left" w:pos="852"/>
          <w:tab w:val="left" w:pos="993"/>
        </w:tabs>
        <w:spacing w:line="276" w:lineRule="auto"/>
        <w:jc w:val="both"/>
        <w:rPr>
          <w:rFonts w:cs="Arial"/>
          <w:bCs/>
          <w:szCs w:val="20"/>
        </w:rPr>
      </w:pPr>
    </w:p>
    <w:p w14:paraId="24000C02" w14:textId="4F2112B0" w:rsidR="00E07689" w:rsidRPr="00865438" w:rsidRDefault="00E07689" w:rsidP="003A0FD2">
      <w:pPr>
        <w:pStyle w:val="Standard"/>
        <w:tabs>
          <w:tab w:val="left" w:pos="852"/>
          <w:tab w:val="left" w:pos="993"/>
        </w:tabs>
        <w:spacing w:line="276" w:lineRule="auto"/>
        <w:jc w:val="both"/>
        <w:rPr>
          <w:rFonts w:cs="Arial"/>
          <w:bCs/>
          <w:szCs w:val="20"/>
        </w:rPr>
      </w:pPr>
      <w:r w:rsidRPr="00865438">
        <w:rPr>
          <w:rFonts w:cs="Arial"/>
          <w:bCs/>
          <w:szCs w:val="20"/>
        </w:rPr>
        <w:t>Ponadto należy zaznaczyć „TAK” przy pozycji: Faktura dotyczy jednostki podrzędnej JST.</w:t>
      </w:r>
    </w:p>
    <w:p w14:paraId="7E7D2E8D" w14:textId="77777777" w:rsidR="003A0FD2" w:rsidRPr="003A0FD2" w:rsidRDefault="003A0FD2">
      <w:pPr>
        <w:pStyle w:val="Standard"/>
        <w:tabs>
          <w:tab w:val="left" w:pos="852"/>
          <w:tab w:val="left" w:pos="993"/>
        </w:tabs>
        <w:spacing w:line="276" w:lineRule="auto"/>
        <w:ind w:left="426" w:firstLine="708"/>
        <w:jc w:val="both"/>
        <w:rPr>
          <w:rFonts w:cs="Arial"/>
          <w:bCs/>
          <w:szCs w:val="20"/>
        </w:rPr>
      </w:pPr>
    </w:p>
    <w:p w14:paraId="131C3207" w14:textId="1260C85C" w:rsidR="00FC0AB4" w:rsidRDefault="003F6A7B">
      <w:pPr>
        <w:pStyle w:val="Standard"/>
        <w:numPr>
          <w:ilvl w:val="0"/>
          <w:numId w:val="72"/>
        </w:numPr>
        <w:tabs>
          <w:tab w:val="left" w:pos="568"/>
        </w:tabs>
        <w:spacing w:line="276" w:lineRule="auto"/>
        <w:ind w:left="284" w:hanging="284"/>
        <w:jc w:val="both"/>
        <w:rPr>
          <w:rFonts w:cs="Arial"/>
          <w:bCs/>
          <w:szCs w:val="20"/>
        </w:rPr>
      </w:pPr>
      <w:r>
        <w:rPr>
          <w:rFonts w:cs="Arial"/>
          <w:bCs/>
          <w:szCs w:val="20"/>
        </w:rPr>
        <w:t>Wynagrodzenie Wykonawcy, o którym mowa w §17 ust. 1 niniejszej Umowy, będzie rozliczane na podstawie prawidłowo wystawionych przez Wykonawcę faktur VAT. Przewiduje się wystawianie faktur częściowych w miesięcznych okresach rozliczeniowych oraz faktury końcowej. Do faktury Wykonawca zobowiązany jest dołączyć protokół częściowego lub ostatecznego odbioru robót.</w:t>
      </w:r>
    </w:p>
    <w:p w14:paraId="3BB8019F" w14:textId="3703AD04" w:rsidR="00FC0AB4" w:rsidRDefault="003F6A7B">
      <w:pPr>
        <w:pStyle w:val="Standard"/>
        <w:numPr>
          <w:ilvl w:val="0"/>
          <w:numId w:val="72"/>
        </w:numPr>
        <w:tabs>
          <w:tab w:val="left" w:pos="568"/>
        </w:tabs>
        <w:spacing w:line="276" w:lineRule="auto"/>
        <w:ind w:left="284" w:hanging="284"/>
        <w:jc w:val="both"/>
        <w:rPr>
          <w:rFonts w:cs="Arial"/>
          <w:bCs/>
          <w:szCs w:val="20"/>
        </w:rPr>
      </w:pPr>
      <w:r>
        <w:rPr>
          <w:rFonts w:cs="Arial"/>
          <w:bCs/>
          <w:szCs w:val="20"/>
        </w:rPr>
        <w:t>Wykonawca będzie uprawniony do wystawienia faktury częściowej po dokonaniu przez Zamawiającego Odbioru częściowego oraz faktury końcowej po dokonaniu przez Zamawiającego Odbioru ostatecznego. Do faktury Wykonawca załączy oświadczenia Podwykonawców oraz Dalszych Podwykonawców o braku roszczeń w stosunku do Wykonawcy z tytułu wykonanych prac.</w:t>
      </w:r>
    </w:p>
    <w:p w14:paraId="1D230AC1" w14:textId="4A32DF97" w:rsidR="00FC0AB4" w:rsidRDefault="003F6A7B">
      <w:pPr>
        <w:pStyle w:val="Standard"/>
        <w:numPr>
          <w:ilvl w:val="0"/>
          <w:numId w:val="72"/>
        </w:numPr>
        <w:tabs>
          <w:tab w:val="left" w:pos="568"/>
        </w:tabs>
        <w:spacing w:line="276" w:lineRule="auto"/>
        <w:ind w:left="284" w:hanging="284"/>
        <w:jc w:val="both"/>
        <w:rPr>
          <w:rFonts w:cs="Arial"/>
          <w:bCs/>
          <w:szCs w:val="20"/>
        </w:rPr>
      </w:pPr>
      <w:r>
        <w:rPr>
          <w:rFonts w:cs="Arial"/>
          <w:bCs/>
          <w:szCs w:val="20"/>
        </w:rPr>
        <w:t>Do momentu odbioru ostatecznego przedmiotu Umowy suma faktur VAT, o których mowa w ust. 1, nie może przekroczyć 80% wartości wynagrodzenia, o którym mowa § 17 ust. 1 Umowy. W</w:t>
      </w:r>
      <w:r w:rsidR="00EC46CB">
        <w:rPr>
          <w:rFonts w:cs="Arial"/>
          <w:bCs/>
          <w:szCs w:val="20"/>
        </w:rPr>
        <w:t> </w:t>
      </w:r>
      <w:r>
        <w:rPr>
          <w:rFonts w:cs="Arial"/>
          <w:bCs/>
          <w:szCs w:val="20"/>
        </w:rPr>
        <w:t>przypadku braku złożenia przez Wykonawcę oświadczeń Podwykonawców lub Dalszych Podwykonawców o braku zaległości w zapłacie wynagrodzenia, Zamawiający uprawniony jest do wstrzymania płatności faktury do momentu przekazania przez Wykonawcę  kompletu takich oświadczeń .</w:t>
      </w:r>
    </w:p>
    <w:p w14:paraId="6460475B" w14:textId="77777777" w:rsidR="00FC0AB4" w:rsidRDefault="003F6A7B">
      <w:pPr>
        <w:pStyle w:val="Standard"/>
        <w:numPr>
          <w:ilvl w:val="0"/>
          <w:numId w:val="72"/>
        </w:numPr>
        <w:tabs>
          <w:tab w:val="left" w:pos="568"/>
        </w:tabs>
        <w:spacing w:line="276" w:lineRule="auto"/>
        <w:ind w:left="284" w:hanging="284"/>
        <w:jc w:val="both"/>
        <w:rPr>
          <w:rFonts w:cs="Arial"/>
          <w:bCs/>
          <w:szCs w:val="20"/>
        </w:rPr>
      </w:pPr>
      <w:r>
        <w:rPr>
          <w:rFonts w:cs="Arial"/>
          <w:bCs/>
          <w:szCs w:val="20"/>
        </w:rPr>
        <w:t>W przypadku rozliczenia kosztorysowego, wynagrodzenie Wykonawcy stanowić będzie wynik iloczynu ilości wykonanych i odebranych Robót oraz cen jednostkowych podanych w kosztorysie ofertowym, stanowiącym załącznik do Oferty Wykonawcy.</w:t>
      </w:r>
    </w:p>
    <w:p w14:paraId="5C9E6591" w14:textId="77777777" w:rsidR="00FC0AB4" w:rsidRDefault="003F6A7B">
      <w:pPr>
        <w:pStyle w:val="Standard"/>
        <w:numPr>
          <w:ilvl w:val="0"/>
          <w:numId w:val="72"/>
        </w:numPr>
        <w:tabs>
          <w:tab w:val="left" w:pos="568"/>
        </w:tabs>
        <w:spacing w:line="276" w:lineRule="auto"/>
        <w:ind w:left="284" w:hanging="284"/>
        <w:jc w:val="both"/>
        <w:rPr>
          <w:rFonts w:cs="Arial"/>
          <w:bCs/>
          <w:szCs w:val="20"/>
        </w:rPr>
      </w:pPr>
      <w:r>
        <w:rPr>
          <w:rFonts w:cs="Arial"/>
          <w:bCs/>
          <w:szCs w:val="20"/>
        </w:rPr>
        <w:t>Należności z tytułu faktur będą wpłacane przez Zamawiającego przelewem na rachunek bankowy wskazany przez Wykonawcę na fakturze.</w:t>
      </w:r>
    </w:p>
    <w:p w14:paraId="43AB6103" w14:textId="717D47A6" w:rsidR="00FC0AB4" w:rsidRDefault="003F6A7B">
      <w:pPr>
        <w:pStyle w:val="Standard"/>
        <w:numPr>
          <w:ilvl w:val="0"/>
          <w:numId w:val="72"/>
        </w:numPr>
        <w:tabs>
          <w:tab w:val="left" w:pos="568"/>
        </w:tabs>
        <w:spacing w:line="276" w:lineRule="auto"/>
        <w:ind w:left="284" w:hanging="284"/>
        <w:jc w:val="both"/>
        <w:rPr>
          <w:rFonts w:cs="Arial"/>
          <w:bCs/>
          <w:szCs w:val="20"/>
        </w:rPr>
      </w:pPr>
      <w:r>
        <w:rPr>
          <w:rFonts w:cs="Arial"/>
          <w:bCs/>
          <w:szCs w:val="20"/>
        </w:rPr>
        <w:t xml:space="preserve">Zamawiający ma obowiązek zapłaty faktury w terminie do </w:t>
      </w:r>
      <w:r w:rsidR="00A5275C" w:rsidRPr="00A13274">
        <w:rPr>
          <w:rFonts w:cs="Arial"/>
          <w:bCs/>
          <w:szCs w:val="20"/>
        </w:rPr>
        <w:t>30</w:t>
      </w:r>
      <w:r>
        <w:rPr>
          <w:rFonts w:cs="Arial"/>
          <w:bCs/>
          <w:szCs w:val="20"/>
        </w:rPr>
        <w:t xml:space="preserve"> dni licząc od daty jej otrzymania, nie od daty wystawienia faktury. Datą zapłaty jest dzień obciążenia rachunku Zamawiającego.</w:t>
      </w:r>
    </w:p>
    <w:p w14:paraId="20B59B2A" w14:textId="1CB87EE5" w:rsidR="00FC0AB4" w:rsidRDefault="003F6A7B">
      <w:pPr>
        <w:pStyle w:val="Standard"/>
        <w:numPr>
          <w:ilvl w:val="0"/>
          <w:numId w:val="72"/>
        </w:numPr>
        <w:tabs>
          <w:tab w:val="left" w:pos="568"/>
        </w:tabs>
        <w:spacing w:line="276" w:lineRule="auto"/>
        <w:ind w:left="284" w:hanging="284"/>
        <w:jc w:val="both"/>
      </w:pPr>
      <w:r>
        <w:rPr>
          <w:rFonts w:cs="Arial"/>
          <w:bCs/>
          <w:szCs w:val="20"/>
        </w:rPr>
        <w:t>Niezależnie od postanowień niniejszej Umowy Wykonawca jest zobowiązany do terminowego regulowania wszelkich zobowiązań wobec Podwykonawców i Dalszych Podwykonawców. Nieterminowe regulowanie wymagalnych zobowiązań wobec Podwykonawców i Dalszych Podwykonawców stanowi nienależyte wykonanie niniejszej Umowy i uprawnia Zamawiającego do dokonania spłaty wobec Podwykonawcy na zasadzie odpowiedzialności solidarnej wynikającej z art. 647 ust. 1 k.c. oraz potrącenia kwoty równej tej należności z wierzytelności Wykonawcy względem Zamawiającego (choćby jeszcze niewymagalnej) na co Wykonawca niniejszym wyraża zgodę, lub dokonania spłaty należności Wykonawcy wobec Podwykonawcy i Dalszych Podwykonawców z kwot pozyskanych z zabezpieczenia, o którym mowa w § 26.</w:t>
      </w:r>
    </w:p>
    <w:p w14:paraId="720E6363" w14:textId="2E75C366" w:rsidR="00FC0AB4" w:rsidRDefault="003F6A7B">
      <w:pPr>
        <w:pStyle w:val="Standard"/>
        <w:numPr>
          <w:ilvl w:val="0"/>
          <w:numId w:val="72"/>
        </w:numPr>
        <w:tabs>
          <w:tab w:val="left" w:pos="568"/>
        </w:tabs>
        <w:spacing w:line="276" w:lineRule="auto"/>
        <w:ind w:left="284" w:hanging="284"/>
        <w:jc w:val="both"/>
        <w:rPr>
          <w:rFonts w:cs="Arial"/>
          <w:bCs/>
          <w:szCs w:val="20"/>
        </w:rPr>
      </w:pPr>
      <w:r>
        <w:rPr>
          <w:rFonts w:cs="Arial"/>
          <w:bCs/>
          <w:szCs w:val="20"/>
        </w:rPr>
        <w:t>Niezależnie od innych postanowień niniejszej Umowy w przypadku zalegania przez Wykonawcę z</w:t>
      </w:r>
      <w:r w:rsidR="00EC46CB">
        <w:rPr>
          <w:rFonts w:cs="Arial"/>
          <w:bCs/>
          <w:szCs w:val="20"/>
        </w:rPr>
        <w:t> </w:t>
      </w:r>
      <w:r>
        <w:rPr>
          <w:rFonts w:cs="Arial"/>
          <w:bCs/>
          <w:szCs w:val="20"/>
        </w:rPr>
        <w:t>wymagalnymi płatnościami na rzecz Podwykonawców i Dalszych Podwykonawców za Roboty przez nich wykonane, Zamawiający może wstrzymać wypłatę faktur przejściowych lub faktury końcowej w zakresie (kwocie) niezbędnej do zabezpieczenia roszczeń Podwykonawców i Dalszych Podwykonawców lub przedłożenia cesji wymaganej wierzytelności.</w:t>
      </w:r>
    </w:p>
    <w:p w14:paraId="2D07B198" w14:textId="56E72C2D" w:rsidR="00FC0AB4" w:rsidRDefault="00865438">
      <w:pPr>
        <w:pStyle w:val="Standard"/>
        <w:numPr>
          <w:ilvl w:val="0"/>
          <w:numId w:val="72"/>
        </w:numPr>
        <w:tabs>
          <w:tab w:val="left" w:pos="568"/>
        </w:tabs>
        <w:spacing w:line="276" w:lineRule="auto"/>
        <w:ind w:left="284" w:hanging="284"/>
        <w:jc w:val="both"/>
        <w:rPr>
          <w:rFonts w:cs="Arial"/>
          <w:bCs/>
          <w:szCs w:val="20"/>
        </w:rPr>
      </w:pPr>
      <w:r>
        <w:rPr>
          <w:rFonts w:cs="Arial"/>
          <w:bCs/>
          <w:szCs w:val="20"/>
        </w:rPr>
        <w:t xml:space="preserve"> </w:t>
      </w:r>
      <w:r w:rsidR="003F6A7B">
        <w:rPr>
          <w:rFonts w:cs="Arial"/>
          <w:bCs/>
          <w:szCs w:val="20"/>
        </w:rPr>
        <w:t>Strony ustalają, że wierzytelności przysługujące Wykonawcy z tytułu wynagrodzenia za wykonanie przedmiotu Umowy nie mogą być przeniesione na osoby trzecie w formie przelewu wierzytelności lub w jakiejkolwiek innej formie bez uprzedniej pisemnej zgody Zamawiającego. Wykonawca zobowiązuje się uczynić wzmiankę o powyższym zastrzeżeniu na każdym piśmie Wykonawcy stwierdzającym istnienie wierzytelności, których przelewu Wykonawca ma zamiar dokonać pod warunkiem uzyskania na to zgody Zamawiającego.</w:t>
      </w:r>
    </w:p>
    <w:p w14:paraId="1B34EBF6" w14:textId="7D969921" w:rsidR="00FC0AB4" w:rsidRDefault="00865438">
      <w:pPr>
        <w:pStyle w:val="Standard"/>
        <w:numPr>
          <w:ilvl w:val="0"/>
          <w:numId w:val="72"/>
        </w:numPr>
        <w:tabs>
          <w:tab w:val="left" w:pos="568"/>
        </w:tabs>
        <w:spacing w:line="276" w:lineRule="auto"/>
        <w:ind w:left="284" w:hanging="284"/>
        <w:jc w:val="both"/>
        <w:rPr>
          <w:rFonts w:cs="Arial"/>
          <w:bCs/>
          <w:szCs w:val="20"/>
        </w:rPr>
      </w:pPr>
      <w:r>
        <w:rPr>
          <w:rFonts w:cs="Arial"/>
          <w:bCs/>
          <w:szCs w:val="20"/>
        </w:rPr>
        <w:t xml:space="preserve"> </w:t>
      </w:r>
      <w:r w:rsidR="003F6A7B">
        <w:rPr>
          <w:rFonts w:cs="Arial"/>
          <w:bCs/>
          <w:szCs w:val="20"/>
        </w:rPr>
        <w:t>W przypadku gdy Umowa jest realizowana przez podmioty działające w Konsorcjum, jego członkowie zobowiązani są upoważnić w formie pisemnej, pod rygorem nieważności, jednego z</w:t>
      </w:r>
      <w:r w:rsidR="00EC46CB">
        <w:rPr>
          <w:rFonts w:cs="Arial"/>
          <w:bCs/>
          <w:szCs w:val="20"/>
        </w:rPr>
        <w:t> </w:t>
      </w:r>
      <w:r w:rsidR="003F6A7B">
        <w:rPr>
          <w:rFonts w:cs="Arial"/>
          <w:bCs/>
          <w:szCs w:val="20"/>
        </w:rPr>
        <w:t>członków Konsorcjum do wystawienia przez niego faktury VAT oraz do przyjęcia przez niego należności przypadających wszystkim członkom Konsorcjum z tytułu wykonywania przedmiotu Umowy na wskazany rachunek bankowy. Upoważnienie to musi zostać przekazane Zamawiającemu w dniu przekazania Terenu Budowy. Zamawiający jest również uprawniony do dokonywania płatności lub części wynagrodzenia bezpośrednio na rzecz członków Konsorcjum.</w:t>
      </w:r>
    </w:p>
    <w:p w14:paraId="3107A404" w14:textId="157D7E94" w:rsidR="00255206" w:rsidRDefault="00865438" w:rsidP="00255206">
      <w:pPr>
        <w:pStyle w:val="Standard"/>
        <w:numPr>
          <w:ilvl w:val="0"/>
          <w:numId w:val="72"/>
        </w:numPr>
        <w:tabs>
          <w:tab w:val="left" w:pos="568"/>
        </w:tabs>
        <w:spacing w:line="276" w:lineRule="auto"/>
        <w:ind w:left="284" w:hanging="284"/>
        <w:jc w:val="both"/>
        <w:rPr>
          <w:rFonts w:cs="Arial"/>
          <w:bCs/>
          <w:szCs w:val="20"/>
        </w:rPr>
      </w:pPr>
      <w:r>
        <w:rPr>
          <w:rFonts w:cs="Arial"/>
          <w:bCs/>
          <w:szCs w:val="20"/>
        </w:rPr>
        <w:t xml:space="preserve"> </w:t>
      </w:r>
      <w:r w:rsidR="00255206">
        <w:rPr>
          <w:rFonts w:cs="Arial"/>
          <w:bCs/>
          <w:szCs w:val="20"/>
        </w:rPr>
        <w:t xml:space="preserve">Należności z tytułu faktur będą wypłacane przez Zamawiającego przelewem na rachunek bankowy nr …………………………………………………………………….. który zostanie również wskazany przez Wykonawcę na fakturze. </w:t>
      </w:r>
    </w:p>
    <w:p w14:paraId="584D0ABE" w14:textId="0A6DA359" w:rsidR="00FC0AB4" w:rsidRDefault="00865438">
      <w:pPr>
        <w:pStyle w:val="Standard"/>
        <w:numPr>
          <w:ilvl w:val="0"/>
          <w:numId w:val="72"/>
        </w:numPr>
        <w:tabs>
          <w:tab w:val="left" w:pos="568"/>
        </w:tabs>
        <w:spacing w:line="276" w:lineRule="auto"/>
        <w:ind w:left="284" w:hanging="284"/>
        <w:jc w:val="both"/>
        <w:rPr>
          <w:rFonts w:cs="Arial"/>
          <w:bCs/>
          <w:szCs w:val="20"/>
        </w:rPr>
      </w:pPr>
      <w:r>
        <w:rPr>
          <w:rFonts w:cs="Arial"/>
          <w:bCs/>
          <w:szCs w:val="20"/>
        </w:rPr>
        <w:t xml:space="preserve"> </w:t>
      </w:r>
      <w:r w:rsidR="003F6A7B">
        <w:rPr>
          <w:rFonts w:cs="Arial"/>
          <w:bCs/>
          <w:szCs w:val="20"/>
        </w:rPr>
        <w:t xml:space="preserve">Wykonawca oświadcza, że rachunek bankowy (nr konta) wskazany </w:t>
      </w:r>
      <w:r w:rsidR="00255206">
        <w:rPr>
          <w:rFonts w:cs="Arial"/>
          <w:bCs/>
          <w:szCs w:val="20"/>
        </w:rPr>
        <w:t xml:space="preserve">w ust. 12 </w:t>
      </w:r>
      <w:r w:rsidR="003F6A7B">
        <w:rPr>
          <w:rFonts w:cs="Arial"/>
          <w:bCs/>
          <w:szCs w:val="20"/>
        </w:rPr>
        <w:t>jest oraz będzie w</w:t>
      </w:r>
      <w:r w:rsidR="00EC46CB">
        <w:rPr>
          <w:rFonts w:cs="Arial"/>
          <w:bCs/>
          <w:szCs w:val="20"/>
        </w:rPr>
        <w:t> </w:t>
      </w:r>
      <w:r w:rsidR="003F6A7B">
        <w:rPr>
          <w:rFonts w:cs="Arial"/>
          <w:bCs/>
          <w:szCs w:val="20"/>
        </w:rPr>
        <w:t>dacie płatności widniał w wykazie podmiotów prowadzonych w postaci elektronicznej, o którym mowa w art. 96b ustawy z dnia 11 marca 2004 r. o podatku od towarów i usług (Dz.U.2024.361 t.j. z</w:t>
      </w:r>
      <w:r w:rsidR="00EC46CB">
        <w:rPr>
          <w:rFonts w:cs="Arial"/>
          <w:bCs/>
          <w:szCs w:val="20"/>
        </w:rPr>
        <w:t> </w:t>
      </w:r>
      <w:r w:rsidR="003F6A7B">
        <w:rPr>
          <w:rFonts w:cs="Arial"/>
          <w:bCs/>
          <w:szCs w:val="20"/>
        </w:rPr>
        <w:t>późn. zm.), (tzw. „białej liście” podatników VAT).</w:t>
      </w:r>
    </w:p>
    <w:p w14:paraId="1EA1F4B7" w14:textId="2B204DEC" w:rsidR="00FC0AB4" w:rsidRDefault="00865438">
      <w:pPr>
        <w:pStyle w:val="Standard"/>
        <w:numPr>
          <w:ilvl w:val="0"/>
          <w:numId w:val="72"/>
        </w:numPr>
        <w:tabs>
          <w:tab w:val="left" w:pos="568"/>
        </w:tabs>
        <w:spacing w:line="276" w:lineRule="auto"/>
        <w:ind w:left="284" w:hanging="284"/>
        <w:jc w:val="both"/>
        <w:rPr>
          <w:rFonts w:cs="Arial"/>
          <w:bCs/>
          <w:szCs w:val="20"/>
        </w:rPr>
      </w:pPr>
      <w:r>
        <w:rPr>
          <w:rFonts w:cs="Arial"/>
          <w:bCs/>
          <w:szCs w:val="20"/>
        </w:rPr>
        <w:t xml:space="preserve"> </w:t>
      </w:r>
      <w:r w:rsidR="003F6A7B">
        <w:rPr>
          <w:rFonts w:cs="Arial"/>
          <w:bCs/>
          <w:szCs w:val="20"/>
        </w:rPr>
        <w:t>Zmiana numeru rachunku może nastąpić na pisemny wniosek Wykonawcy (podpisany przez umocowane osoby). Zmiana ta wymaga zachowania formy pisemnej lub elektronicznej pod rygorem nieważności. W przypadku niepowiadomienia Zamawiającego o zmianie numeru konta najpóźniej w dniu złożenia przez Wykonawcę faktury VAT za dany okres rozliczeniowy, należność przekazana na dotychczasowy rachunek uważana będzie za skuteczną. W przypadku zmiany rachunku bankowego Wykonawca oświadczy, że rachunek ten widnieje w wykazie podmiotów, o których mowa w ust. 1</w:t>
      </w:r>
      <w:r w:rsidR="005D0F45">
        <w:rPr>
          <w:rFonts w:cs="Arial"/>
          <w:bCs/>
          <w:szCs w:val="20"/>
        </w:rPr>
        <w:t>3</w:t>
      </w:r>
      <w:r w:rsidR="003F6A7B">
        <w:rPr>
          <w:rFonts w:cs="Arial"/>
          <w:bCs/>
          <w:szCs w:val="20"/>
        </w:rPr>
        <w:t>.</w:t>
      </w:r>
    </w:p>
    <w:p w14:paraId="4635D437" w14:textId="77777777" w:rsidR="00FC0AB4" w:rsidRDefault="00FC0AB4">
      <w:pPr>
        <w:pStyle w:val="Akapitzlist"/>
        <w:spacing w:line="360" w:lineRule="auto"/>
        <w:ind w:left="0"/>
        <w:jc w:val="both"/>
        <w:rPr>
          <w:rFonts w:ascii="Arial" w:hAnsi="Arial" w:cs="Arial"/>
          <w:bCs/>
          <w:color w:val="FF0000"/>
          <w:sz w:val="20"/>
          <w:szCs w:val="20"/>
        </w:rPr>
      </w:pPr>
    </w:p>
    <w:p w14:paraId="1A1B239D" w14:textId="77777777" w:rsidR="00FC0AB4" w:rsidRDefault="003F6A7B">
      <w:pPr>
        <w:pStyle w:val="Akapitzlist"/>
        <w:spacing w:line="360" w:lineRule="auto"/>
        <w:ind w:left="0"/>
        <w:jc w:val="center"/>
        <w:rPr>
          <w:rFonts w:ascii="Arial" w:hAnsi="Arial" w:cs="Arial"/>
          <w:b/>
          <w:sz w:val="20"/>
          <w:szCs w:val="20"/>
        </w:rPr>
      </w:pPr>
      <w:r>
        <w:rPr>
          <w:rFonts w:ascii="Arial" w:hAnsi="Arial" w:cs="Arial"/>
          <w:b/>
          <w:sz w:val="20"/>
          <w:szCs w:val="20"/>
        </w:rPr>
        <w:t>V. GWARANACJA JAKOŚCI I RĘKOJMIA</w:t>
      </w:r>
    </w:p>
    <w:p w14:paraId="1E320B83" w14:textId="77777777" w:rsidR="00FC0AB4" w:rsidRDefault="00FC0AB4">
      <w:pPr>
        <w:pStyle w:val="Akapitzlist"/>
        <w:spacing w:line="360" w:lineRule="auto"/>
        <w:ind w:left="0"/>
        <w:jc w:val="center"/>
        <w:rPr>
          <w:rFonts w:ascii="Arial" w:hAnsi="Arial" w:cs="Arial"/>
          <w:b/>
          <w:sz w:val="20"/>
          <w:szCs w:val="20"/>
        </w:rPr>
      </w:pPr>
    </w:p>
    <w:p w14:paraId="00F07364" w14:textId="77777777" w:rsidR="00FC0AB4" w:rsidRDefault="003F6A7B">
      <w:pPr>
        <w:pStyle w:val="Standard"/>
        <w:spacing w:line="360" w:lineRule="auto"/>
        <w:jc w:val="center"/>
        <w:rPr>
          <w:rFonts w:cs="Arial"/>
          <w:bCs/>
          <w:szCs w:val="20"/>
        </w:rPr>
      </w:pPr>
      <w:r>
        <w:rPr>
          <w:rFonts w:cs="Arial"/>
          <w:bCs/>
          <w:szCs w:val="20"/>
        </w:rPr>
        <w:t>§ 19</w:t>
      </w:r>
    </w:p>
    <w:p w14:paraId="23876BCB" w14:textId="77777777" w:rsidR="00FC0AB4" w:rsidRDefault="003F6A7B">
      <w:pPr>
        <w:pStyle w:val="Standard"/>
        <w:spacing w:line="360" w:lineRule="auto"/>
        <w:jc w:val="center"/>
        <w:rPr>
          <w:rFonts w:cs="Arial"/>
          <w:b/>
          <w:bCs/>
          <w:szCs w:val="20"/>
        </w:rPr>
      </w:pPr>
      <w:r>
        <w:rPr>
          <w:rFonts w:cs="Arial"/>
          <w:b/>
          <w:bCs/>
          <w:szCs w:val="20"/>
        </w:rPr>
        <w:t>Gwarancja jakości</w:t>
      </w:r>
    </w:p>
    <w:p w14:paraId="1D3F0186" w14:textId="33EBF68D" w:rsidR="00FC0AB4" w:rsidRDefault="003F6A7B">
      <w:pPr>
        <w:pStyle w:val="Standard"/>
        <w:numPr>
          <w:ilvl w:val="0"/>
          <w:numId w:val="107"/>
        </w:numPr>
        <w:tabs>
          <w:tab w:val="left" w:pos="568"/>
        </w:tabs>
        <w:spacing w:line="276" w:lineRule="auto"/>
        <w:ind w:left="284" w:hanging="284"/>
        <w:jc w:val="both"/>
      </w:pPr>
      <w:r>
        <w:rPr>
          <w:rFonts w:cs="Arial"/>
          <w:bCs/>
          <w:szCs w:val="20"/>
        </w:rPr>
        <w:t xml:space="preserve">Wykonawca udziela Zamawiającemu na przedmiot Umowy gwarancję na okres </w:t>
      </w:r>
      <w:r w:rsidR="00F82E16">
        <w:rPr>
          <w:rFonts w:cs="Arial"/>
          <w:bCs/>
          <w:szCs w:val="20"/>
        </w:rPr>
        <w:t>….</w:t>
      </w:r>
      <w:r>
        <w:rPr>
          <w:rFonts w:cs="Arial"/>
          <w:bCs/>
          <w:szCs w:val="20"/>
        </w:rPr>
        <w:t xml:space="preserve"> miesięcy. Bieg okresu gwarancji rozpoczyna się:</w:t>
      </w:r>
    </w:p>
    <w:p w14:paraId="152A2831" w14:textId="3DBFF519" w:rsidR="00FC0AB4" w:rsidRDefault="003F6A7B">
      <w:pPr>
        <w:pStyle w:val="Standard"/>
        <w:numPr>
          <w:ilvl w:val="0"/>
          <w:numId w:val="108"/>
        </w:numPr>
        <w:spacing w:line="276" w:lineRule="auto"/>
        <w:jc w:val="both"/>
        <w:rPr>
          <w:rFonts w:cs="Arial"/>
          <w:bCs/>
          <w:szCs w:val="20"/>
        </w:rPr>
      </w:pPr>
      <w:r>
        <w:rPr>
          <w:rFonts w:cs="Arial"/>
          <w:bCs/>
          <w:szCs w:val="20"/>
        </w:rPr>
        <w:t xml:space="preserve">w dniu następnym licząc od daty odbioru </w:t>
      </w:r>
      <w:r w:rsidR="00255206">
        <w:rPr>
          <w:rFonts w:cs="Arial"/>
          <w:bCs/>
          <w:szCs w:val="20"/>
        </w:rPr>
        <w:t>końcowego</w:t>
      </w:r>
      <w:r>
        <w:rPr>
          <w:rFonts w:cs="Arial"/>
          <w:bCs/>
          <w:szCs w:val="20"/>
        </w:rPr>
        <w:t>, a w przypadku stwierdzenia wad uniemożliwiających dokonanie takiego odbioru (wady istotne) dnia następnego po potwierdzeniu usunięcia wszystkich takich wad;</w:t>
      </w:r>
    </w:p>
    <w:p w14:paraId="0D54ABF8" w14:textId="0FAB5EB5" w:rsidR="00FC0AB4" w:rsidRDefault="003F6A7B">
      <w:pPr>
        <w:pStyle w:val="Standard"/>
        <w:numPr>
          <w:ilvl w:val="0"/>
          <w:numId w:val="11"/>
        </w:numPr>
        <w:spacing w:line="276" w:lineRule="auto"/>
        <w:jc w:val="both"/>
        <w:rPr>
          <w:rFonts w:cs="Arial"/>
          <w:bCs/>
          <w:szCs w:val="20"/>
        </w:rPr>
      </w:pPr>
      <w:r>
        <w:rPr>
          <w:rFonts w:cs="Arial"/>
          <w:bCs/>
          <w:szCs w:val="20"/>
        </w:rPr>
        <w:t xml:space="preserve">w dniu następnym licząc od dnia potwierdzenia usunięcia wad nieistotnych stwierdzonych przy odbiorze </w:t>
      </w:r>
      <w:r w:rsidR="00255206">
        <w:rPr>
          <w:rFonts w:cs="Arial"/>
          <w:bCs/>
          <w:szCs w:val="20"/>
        </w:rPr>
        <w:t>końcowym</w:t>
      </w:r>
      <w:r>
        <w:rPr>
          <w:rFonts w:cs="Arial"/>
          <w:bCs/>
          <w:szCs w:val="20"/>
        </w:rPr>
        <w:t>.</w:t>
      </w:r>
    </w:p>
    <w:p w14:paraId="045601DB" w14:textId="77777777" w:rsidR="00FC0AB4" w:rsidRDefault="003F6A7B">
      <w:pPr>
        <w:pStyle w:val="Standard"/>
        <w:numPr>
          <w:ilvl w:val="0"/>
          <w:numId w:val="32"/>
        </w:numPr>
        <w:tabs>
          <w:tab w:val="left" w:pos="568"/>
        </w:tabs>
        <w:spacing w:line="276" w:lineRule="auto"/>
        <w:ind w:left="284" w:hanging="284"/>
        <w:jc w:val="both"/>
        <w:rPr>
          <w:rFonts w:cs="Arial"/>
          <w:bCs/>
          <w:szCs w:val="20"/>
        </w:rPr>
      </w:pPr>
      <w:r>
        <w:rPr>
          <w:rFonts w:cs="Arial"/>
          <w:bCs/>
          <w:szCs w:val="20"/>
        </w:rPr>
        <w:t>W ramach udzielonej gwarancji Wykonawca gwarantuje, że:</w:t>
      </w:r>
    </w:p>
    <w:p w14:paraId="7291E597" w14:textId="77777777" w:rsidR="00FC0AB4" w:rsidRDefault="003F6A7B">
      <w:pPr>
        <w:pStyle w:val="Standard"/>
        <w:numPr>
          <w:ilvl w:val="0"/>
          <w:numId w:val="109"/>
        </w:numPr>
        <w:spacing w:line="276" w:lineRule="auto"/>
        <w:jc w:val="both"/>
        <w:rPr>
          <w:rFonts w:cs="Arial"/>
          <w:bCs/>
          <w:szCs w:val="20"/>
        </w:rPr>
      </w:pPr>
      <w:r>
        <w:rPr>
          <w:rFonts w:cs="Arial"/>
          <w:bCs/>
          <w:szCs w:val="20"/>
        </w:rPr>
        <w:t>dokumentacja wykonana przez Wykonawcę w toku realizacji Robót jest kompletna oraz wolna od wad fizycznych i prawnych;</w:t>
      </w:r>
    </w:p>
    <w:p w14:paraId="6221CECC" w14:textId="1F453635" w:rsidR="00FC0AB4" w:rsidRDefault="003F6A7B">
      <w:pPr>
        <w:pStyle w:val="Standard"/>
        <w:numPr>
          <w:ilvl w:val="0"/>
          <w:numId w:val="6"/>
        </w:numPr>
        <w:spacing w:line="276" w:lineRule="auto"/>
        <w:jc w:val="both"/>
        <w:rPr>
          <w:rFonts w:cs="Arial"/>
          <w:bCs/>
          <w:szCs w:val="20"/>
        </w:rPr>
      </w:pPr>
      <w:r>
        <w:rPr>
          <w:rFonts w:cs="Arial"/>
          <w:bCs/>
          <w:szCs w:val="20"/>
        </w:rPr>
        <w:t>dostarczone przez niego Materiały są pod każdym względem zgodne z Umową i wszelkimi normami znajdującymi zastosowanie, wolne od braków jakościowych i ilościowych oraz zapewniają bezpieczne i bezawaryjne użytkowanie Robót;</w:t>
      </w:r>
    </w:p>
    <w:p w14:paraId="460750C9" w14:textId="77777777" w:rsidR="00FC0AB4" w:rsidRDefault="003F6A7B">
      <w:pPr>
        <w:pStyle w:val="Standard"/>
        <w:numPr>
          <w:ilvl w:val="0"/>
          <w:numId w:val="6"/>
        </w:numPr>
        <w:spacing w:line="276" w:lineRule="auto"/>
        <w:jc w:val="both"/>
        <w:rPr>
          <w:rFonts w:cs="Arial"/>
          <w:bCs/>
          <w:szCs w:val="20"/>
        </w:rPr>
      </w:pPr>
      <w:r>
        <w:rPr>
          <w:rFonts w:cs="Arial"/>
          <w:bCs/>
          <w:szCs w:val="20"/>
        </w:rPr>
        <w:t>Materiały są dobrane zgodnie z Umową;</w:t>
      </w:r>
    </w:p>
    <w:p w14:paraId="21B2FF58" w14:textId="77777777" w:rsidR="00FC0AB4" w:rsidRDefault="003F6A7B">
      <w:pPr>
        <w:pStyle w:val="Standard"/>
        <w:numPr>
          <w:ilvl w:val="0"/>
          <w:numId w:val="6"/>
        </w:numPr>
        <w:spacing w:line="276" w:lineRule="auto"/>
        <w:jc w:val="both"/>
        <w:rPr>
          <w:rFonts w:cs="Arial"/>
          <w:bCs/>
          <w:szCs w:val="20"/>
        </w:rPr>
      </w:pPr>
      <w:r>
        <w:rPr>
          <w:rFonts w:cs="Arial"/>
          <w:bCs/>
          <w:szCs w:val="20"/>
        </w:rPr>
        <w:t>Urządzenia są w pełni sprawne i nadają się do wykonywania Robót oraz zapewniają bezpieczne i bezawaryjne użytkowanie Robót;</w:t>
      </w:r>
    </w:p>
    <w:p w14:paraId="6AFAA204" w14:textId="77777777" w:rsidR="00FC0AB4" w:rsidRDefault="003F6A7B">
      <w:pPr>
        <w:pStyle w:val="Standard"/>
        <w:numPr>
          <w:ilvl w:val="0"/>
          <w:numId w:val="6"/>
        </w:numPr>
        <w:spacing w:line="276" w:lineRule="auto"/>
        <w:jc w:val="both"/>
        <w:rPr>
          <w:rFonts w:cs="Arial"/>
          <w:bCs/>
          <w:szCs w:val="20"/>
        </w:rPr>
      </w:pPr>
      <w:r>
        <w:rPr>
          <w:rFonts w:cs="Arial"/>
          <w:bCs/>
          <w:szCs w:val="20"/>
        </w:rPr>
        <w:t>Roboty zostały wykonane w zgodzie z Umową, zasadami wiedzy technicznej i polskimi przepisami regulującymi sposób realizacji Inwestycji;</w:t>
      </w:r>
    </w:p>
    <w:p w14:paraId="2C26657F" w14:textId="77777777" w:rsidR="00FC0AB4" w:rsidRDefault="003F6A7B">
      <w:pPr>
        <w:pStyle w:val="Standard"/>
        <w:numPr>
          <w:ilvl w:val="0"/>
          <w:numId w:val="6"/>
        </w:numPr>
        <w:spacing w:line="276" w:lineRule="auto"/>
        <w:jc w:val="both"/>
        <w:rPr>
          <w:rFonts w:cs="Arial"/>
          <w:bCs/>
          <w:szCs w:val="20"/>
        </w:rPr>
      </w:pPr>
      <w:r>
        <w:rPr>
          <w:rFonts w:cs="Arial"/>
          <w:bCs/>
          <w:szCs w:val="20"/>
        </w:rPr>
        <w:t>Roboty w trakcie całego okresu gwarancji zachowają niepogorszone gwarantowane parametry techniczne zgodnie z Umową.</w:t>
      </w:r>
    </w:p>
    <w:p w14:paraId="58107E4B" w14:textId="77777777" w:rsidR="00FC0AB4" w:rsidRDefault="003F6A7B">
      <w:pPr>
        <w:pStyle w:val="Standard"/>
        <w:numPr>
          <w:ilvl w:val="0"/>
          <w:numId w:val="32"/>
        </w:numPr>
        <w:tabs>
          <w:tab w:val="left" w:pos="568"/>
        </w:tabs>
        <w:spacing w:line="276" w:lineRule="auto"/>
        <w:ind w:left="284" w:hanging="284"/>
        <w:jc w:val="both"/>
        <w:rPr>
          <w:rFonts w:cs="Arial"/>
          <w:bCs/>
          <w:szCs w:val="20"/>
        </w:rPr>
      </w:pPr>
      <w:r>
        <w:rPr>
          <w:rFonts w:cs="Arial"/>
          <w:bCs/>
          <w:szCs w:val="20"/>
        </w:rPr>
        <w:t>Gwarancją objęte są wszystkie Roboty wykonane na podstawie Umowy, bez względu czy zostały wykonane bezpośrednio przez Wykonawcę czy osoby trzecie, którymi posłużył się on przy wykonywaniu Umowy.</w:t>
      </w:r>
    </w:p>
    <w:p w14:paraId="0BC9F631" w14:textId="77777777" w:rsidR="00FC0AB4" w:rsidRDefault="003F6A7B">
      <w:pPr>
        <w:pStyle w:val="Standard"/>
        <w:numPr>
          <w:ilvl w:val="0"/>
          <w:numId w:val="32"/>
        </w:numPr>
        <w:tabs>
          <w:tab w:val="left" w:pos="568"/>
        </w:tabs>
        <w:spacing w:line="276" w:lineRule="auto"/>
        <w:ind w:left="284" w:hanging="284"/>
        <w:jc w:val="both"/>
        <w:rPr>
          <w:rFonts w:cs="Arial"/>
          <w:bCs/>
          <w:szCs w:val="20"/>
        </w:rPr>
      </w:pPr>
      <w:r>
        <w:rPr>
          <w:rFonts w:cs="Arial"/>
          <w:bCs/>
          <w:szCs w:val="20"/>
        </w:rPr>
        <w:t>Prowadzenie serwisu gwarancyjnego będzie obejmować w szczególności naprawę bądź wymianę wadliwych elementów i instalacji, przy czym w przypadku dwukrotnej naprawy tego samego elementu należy za trzecim razem wymienić go na nowy.</w:t>
      </w:r>
    </w:p>
    <w:p w14:paraId="5DF65B57" w14:textId="77777777" w:rsidR="00FC0AB4" w:rsidRDefault="003F6A7B">
      <w:pPr>
        <w:pStyle w:val="Standard"/>
        <w:numPr>
          <w:ilvl w:val="0"/>
          <w:numId w:val="32"/>
        </w:numPr>
        <w:tabs>
          <w:tab w:val="left" w:pos="568"/>
        </w:tabs>
        <w:spacing w:line="276" w:lineRule="auto"/>
        <w:ind w:left="284" w:hanging="284"/>
        <w:jc w:val="both"/>
        <w:rPr>
          <w:rFonts w:cs="Arial"/>
          <w:bCs/>
          <w:szCs w:val="20"/>
        </w:rPr>
      </w:pPr>
      <w:r>
        <w:rPr>
          <w:rFonts w:cs="Arial"/>
          <w:bCs/>
          <w:szCs w:val="20"/>
        </w:rPr>
        <w:t>W przypadku wystąpienia wad zagrażających bezpieczeństwu ruchu drogowego Wykonawca zobowiązany będzie do:</w:t>
      </w:r>
    </w:p>
    <w:p w14:paraId="4F1AF285" w14:textId="77777777" w:rsidR="00FC0AB4" w:rsidRDefault="003F6A7B">
      <w:pPr>
        <w:pStyle w:val="Standard"/>
        <w:numPr>
          <w:ilvl w:val="2"/>
          <w:numId w:val="32"/>
        </w:numPr>
        <w:tabs>
          <w:tab w:val="left" w:pos="993"/>
        </w:tabs>
        <w:spacing w:line="276" w:lineRule="auto"/>
        <w:ind w:left="709"/>
        <w:jc w:val="both"/>
        <w:rPr>
          <w:rFonts w:cs="Arial"/>
          <w:bCs/>
          <w:szCs w:val="20"/>
        </w:rPr>
      </w:pPr>
      <w:r>
        <w:rPr>
          <w:rFonts w:cs="Arial"/>
          <w:bCs/>
          <w:szCs w:val="20"/>
        </w:rPr>
        <w:t>usunięcia usterek w ciągu 24 godzin od momentu powiadomienia przez Zamawiającego;</w:t>
      </w:r>
    </w:p>
    <w:p w14:paraId="57D6B0F5" w14:textId="4467FF99" w:rsidR="00FC0AB4" w:rsidRDefault="003F6A7B">
      <w:pPr>
        <w:pStyle w:val="Standard"/>
        <w:numPr>
          <w:ilvl w:val="2"/>
          <w:numId w:val="32"/>
        </w:numPr>
        <w:tabs>
          <w:tab w:val="left" w:pos="993"/>
        </w:tabs>
        <w:spacing w:line="276" w:lineRule="auto"/>
        <w:ind w:left="709"/>
        <w:jc w:val="both"/>
        <w:rPr>
          <w:rFonts w:cs="Arial"/>
          <w:bCs/>
          <w:szCs w:val="20"/>
        </w:rPr>
      </w:pPr>
      <w:r>
        <w:rPr>
          <w:rFonts w:cs="Arial"/>
          <w:bCs/>
          <w:szCs w:val="20"/>
        </w:rPr>
        <w:t>ich odpowiedniego zabezpieczenia, w przypadku gdy ich usunięcie będzie niemożliwe z</w:t>
      </w:r>
      <w:r w:rsidR="00EC46CB">
        <w:rPr>
          <w:rFonts w:cs="Arial"/>
          <w:bCs/>
          <w:szCs w:val="20"/>
        </w:rPr>
        <w:t> </w:t>
      </w:r>
      <w:r>
        <w:rPr>
          <w:rFonts w:cs="Arial"/>
          <w:bCs/>
          <w:szCs w:val="20"/>
        </w:rPr>
        <w:t>przyczyn niezależnych od Wykonawcy (np. z powodu niesprzyjających warunków atmosferycznych), w ciągu 24 godzin od momentu powiadomienia przez Zamawiającego, a</w:t>
      </w:r>
      <w:r w:rsidR="00EC46CB">
        <w:rPr>
          <w:rFonts w:cs="Arial"/>
          <w:bCs/>
          <w:szCs w:val="20"/>
        </w:rPr>
        <w:t> </w:t>
      </w:r>
      <w:r>
        <w:rPr>
          <w:rFonts w:cs="Arial"/>
          <w:bCs/>
          <w:szCs w:val="20"/>
        </w:rPr>
        <w:t>następnie ich usunięcia w ciągu 72 godzin od momentu otrzymania zawiadomienia o usterce od Zamawiającego.</w:t>
      </w:r>
    </w:p>
    <w:p w14:paraId="624F7C45" w14:textId="77777777" w:rsidR="00FC0AB4" w:rsidRDefault="003F6A7B">
      <w:pPr>
        <w:pStyle w:val="Standard"/>
        <w:numPr>
          <w:ilvl w:val="0"/>
          <w:numId w:val="32"/>
        </w:numPr>
        <w:tabs>
          <w:tab w:val="left" w:pos="568"/>
        </w:tabs>
        <w:spacing w:line="276" w:lineRule="auto"/>
        <w:ind w:left="284" w:hanging="284"/>
        <w:jc w:val="both"/>
        <w:rPr>
          <w:rFonts w:cs="Arial"/>
          <w:bCs/>
          <w:szCs w:val="20"/>
        </w:rPr>
      </w:pPr>
      <w:r>
        <w:rPr>
          <w:rFonts w:cs="Arial"/>
          <w:bCs/>
          <w:szCs w:val="20"/>
        </w:rPr>
        <w:t>W przypadku odstąpienia od Umowy przez którąkolwiek ze Stron lub jej wypowiedzenia, okres gwarancji rozpoczyna bieg od dnia podpisania protokołu wykonanych Robót oraz Robót w toku zgodnie z §28.</w:t>
      </w:r>
    </w:p>
    <w:p w14:paraId="1E5F5808" w14:textId="77777777" w:rsidR="00FC0AB4" w:rsidRDefault="00FC0AB4">
      <w:pPr>
        <w:pStyle w:val="Standard"/>
        <w:spacing w:line="360" w:lineRule="auto"/>
        <w:ind w:left="360"/>
        <w:jc w:val="center"/>
        <w:rPr>
          <w:rFonts w:cs="Arial"/>
          <w:bCs/>
          <w:szCs w:val="20"/>
        </w:rPr>
      </w:pPr>
    </w:p>
    <w:p w14:paraId="4AC0F323" w14:textId="77777777" w:rsidR="00FC0AB4" w:rsidRDefault="003F6A7B">
      <w:pPr>
        <w:pStyle w:val="Standard"/>
        <w:spacing w:line="360" w:lineRule="auto"/>
        <w:jc w:val="center"/>
        <w:rPr>
          <w:rFonts w:cs="Arial"/>
          <w:bCs/>
          <w:szCs w:val="20"/>
        </w:rPr>
      </w:pPr>
      <w:bookmarkStart w:id="8" w:name="_Hlk209783547"/>
      <w:r>
        <w:rPr>
          <w:rFonts w:cs="Arial"/>
          <w:bCs/>
          <w:szCs w:val="20"/>
        </w:rPr>
        <w:t>§20</w:t>
      </w:r>
    </w:p>
    <w:p w14:paraId="673C6373" w14:textId="77777777" w:rsidR="00FC0AB4" w:rsidRDefault="003F6A7B">
      <w:pPr>
        <w:pStyle w:val="Standard"/>
        <w:spacing w:line="360" w:lineRule="auto"/>
        <w:jc w:val="center"/>
        <w:rPr>
          <w:rFonts w:cs="Arial"/>
          <w:b/>
          <w:bCs/>
          <w:szCs w:val="20"/>
        </w:rPr>
      </w:pPr>
      <w:r>
        <w:rPr>
          <w:rFonts w:cs="Arial"/>
          <w:b/>
          <w:bCs/>
          <w:szCs w:val="20"/>
        </w:rPr>
        <w:t>Rękojmia</w:t>
      </w:r>
    </w:p>
    <w:p w14:paraId="12C01589" w14:textId="77777777" w:rsidR="00FC0AB4" w:rsidRDefault="003F6A7B">
      <w:pPr>
        <w:pStyle w:val="Standard"/>
        <w:numPr>
          <w:ilvl w:val="0"/>
          <w:numId w:val="110"/>
        </w:numPr>
        <w:tabs>
          <w:tab w:val="left" w:pos="568"/>
        </w:tabs>
        <w:spacing w:line="276" w:lineRule="auto"/>
        <w:ind w:left="284" w:hanging="284"/>
        <w:jc w:val="both"/>
        <w:rPr>
          <w:rFonts w:cs="Arial"/>
          <w:bCs/>
          <w:szCs w:val="20"/>
        </w:rPr>
      </w:pPr>
      <w:r>
        <w:rPr>
          <w:rFonts w:cs="Arial"/>
          <w:bCs/>
          <w:szCs w:val="20"/>
        </w:rPr>
        <w:t>Uprawnienia Zamawiającego z tytułu gwarancji nie ograniczają jego uprawnień z tytułu rękojmi, przewidzianych w k.c., a gdy Wykonawca ponosi odpowiedzialność za istnienie wady, także uprawnień odszkodowawczych Zamawiającego.</w:t>
      </w:r>
    </w:p>
    <w:p w14:paraId="6E06EBAE" w14:textId="77777777" w:rsidR="00FC0AB4" w:rsidRDefault="003F6A7B">
      <w:pPr>
        <w:pStyle w:val="Standard"/>
        <w:numPr>
          <w:ilvl w:val="0"/>
          <w:numId w:val="19"/>
        </w:numPr>
        <w:tabs>
          <w:tab w:val="left" w:pos="568"/>
        </w:tabs>
        <w:spacing w:line="276" w:lineRule="auto"/>
        <w:ind w:left="284" w:hanging="284"/>
        <w:jc w:val="both"/>
        <w:rPr>
          <w:rFonts w:cs="Arial"/>
          <w:bCs/>
          <w:szCs w:val="20"/>
        </w:rPr>
      </w:pPr>
      <w:r>
        <w:rPr>
          <w:rFonts w:cs="Arial"/>
          <w:bCs/>
          <w:szCs w:val="20"/>
        </w:rPr>
        <w:t>W ramach rękojmi Zamawiający może wykonać uprawnienia określone w treści k.c.</w:t>
      </w:r>
    </w:p>
    <w:p w14:paraId="1A8C53EC" w14:textId="77777777" w:rsidR="00FC0AB4" w:rsidRDefault="003F6A7B">
      <w:pPr>
        <w:pStyle w:val="Standard"/>
        <w:numPr>
          <w:ilvl w:val="0"/>
          <w:numId w:val="19"/>
        </w:numPr>
        <w:tabs>
          <w:tab w:val="left" w:pos="568"/>
        </w:tabs>
        <w:spacing w:line="276" w:lineRule="auto"/>
        <w:ind w:left="284" w:hanging="284"/>
        <w:jc w:val="both"/>
        <w:rPr>
          <w:rFonts w:cs="Arial"/>
          <w:bCs/>
          <w:szCs w:val="20"/>
        </w:rPr>
      </w:pPr>
      <w:r>
        <w:rPr>
          <w:rFonts w:cs="Arial"/>
          <w:bCs/>
          <w:szCs w:val="20"/>
        </w:rPr>
        <w:t>Czas trwania uprawnień z rękojmi przekracza o 6 miesięcy okres gwarancji. Jeżeli wystąpienie wady, w tym jej usuwanie, spowoduje konieczność wyłączenia Robót z eksploatacji, okres rękojmi ulegnie przedłużeniu o czas takiej przerwy.</w:t>
      </w:r>
    </w:p>
    <w:p w14:paraId="147C32D1" w14:textId="77777777" w:rsidR="00FC0AB4" w:rsidRDefault="003F6A7B">
      <w:pPr>
        <w:pStyle w:val="Standard"/>
        <w:numPr>
          <w:ilvl w:val="0"/>
          <w:numId w:val="19"/>
        </w:numPr>
        <w:tabs>
          <w:tab w:val="left" w:pos="568"/>
        </w:tabs>
        <w:spacing w:line="276" w:lineRule="auto"/>
        <w:ind w:left="284" w:hanging="284"/>
        <w:jc w:val="both"/>
        <w:rPr>
          <w:rFonts w:cs="Arial"/>
          <w:bCs/>
          <w:szCs w:val="20"/>
        </w:rPr>
      </w:pPr>
      <w:r>
        <w:rPr>
          <w:rFonts w:cs="Arial"/>
          <w:bCs/>
          <w:szCs w:val="20"/>
        </w:rPr>
        <w:t>Zamawiający może dochodzić roszczeń z tytułu rękojmi także po okresie określonym w ust. 1, jeżeli zgłosił wadę przed upływem tego okresu.</w:t>
      </w:r>
    </w:p>
    <w:p w14:paraId="7BB64A99" w14:textId="2291F221" w:rsidR="00FC0AB4" w:rsidRDefault="003F6A7B">
      <w:pPr>
        <w:pStyle w:val="Standard"/>
        <w:numPr>
          <w:ilvl w:val="0"/>
          <w:numId w:val="19"/>
        </w:numPr>
        <w:tabs>
          <w:tab w:val="left" w:pos="568"/>
        </w:tabs>
        <w:spacing w:line="276" w:lineRule="auto"/>
        <w:ind w:left="284" w:hanging="284"/>
        <w:jc w:val="both"/>
        <w:rPr>
          <w:rFonts w:cs="Arial"/>
          <w:bCs/>
          <w:szCs w:val="20"/>
        </w:rPr>
      </w:pPr>
      <w:r>
        <w:rPr>
          <w:rFonts w:cs="Arial"/>
          <w:bCs/>
          <w:szCs w:val="20"/>
        </w:rPr>
        <w:t>W okresie rękojmi Wykonawca zobowiązany jest informować pisemnie Zamawiającego w terminie 7 dni o zmianie siedziby lub nazwy firmy, zgłoszeniu upadłości, ogłoszeniu likwidacji lub zawieszeniu działalności.</w:t>
      </w:r>
    </w:p>
    <w:p w14:paraId="1B58C526" w14:textId="77777777" w:rsidR="00FC0AB4" w:rsidRDefault="003F6A7B">
      <w:pPr>
        <w:pStyle w:val="Standard"/>
        <w:numPr>
          <w:ilvl w:val="0"/>
          <w:numId w:val="19"/>
        </w:numPr>
        <w:tabs>
          <w:tab w:val="left" w:pos="568"/>
        </w:tabs>
        <w:spacing w:line="276" w:lineRule="auto"/>
        <w:ind w:left="284" w:hanging="284"/>
        <w:jc w:val="both"/>
        <w:rPr>
          <w:rFonts w:cs="Arial"/>
          <w:bCs/>
          <w:szCs w:val="20"/>
        </w:rPr>
      </w:pPr>
      <w:r>
        <w:rPr>
          <w:rFonts w:cs="Arial"/>
          <w:bCs/>
          <w:szCs w:val="20"/>
        </w:rPr>
        <w:t>W przypadku odstąpienia od Umowy przez którąkolwiek ze Stron lub jej wypowiedzenia, okres rękojmi rozpoczyna bieg od dnia podpisania protokołu wykonanych Robót.</w:t>
      </w:r>
    </w:p>
    <w:p w14:paraId="378FF622" w14:textId="21C3292C" w:rsidR="00FC0AB4" w:rsidRPr="00A13274" w:rsidRDefault="003F6A7B">
      <w:pPr>
        <w:pStyle w:val="Standard"/>
        <w:numPr>
          <w:ilvl w:val="0"/>
          <w:numId w:val="19"/>
        </w:numPr>
        <w:tabs>
          <w:tab w:val="left" w:pos="568"/>
        </w:tabs>
        <w:spacing w:line="276" w:lineRule="auto"/>
        <w:ind w:left="284" w:hanging="284"/>
        <w:jc w:val="both"/>
        <w:rPr>
          <w:rFonts w:cs="Arial"/>
          <w:bCs/>
          <w:szCs w:val="20"/>
        </w:rPr>
      </w:pPr>
      <w:r w:rsidRPr="00A13274">
        <w:rPr>
          <w:rFonts w:cs="Arial"/>
          <w:bCs/>
          <w:szCs w:val="20"/>
        </w:rPr>
        <w:t>W przypadku niewykonywania lub nienależytego wykonania przez Wykonawcę swoich obowiązków z tytułu rękojmi Zamawiający</w:t>
      </w:r>
      <w:r w:rsidR="00613A1F" w:rsidRPr="00A13274">
        <w:rPr>
          <w:rFonts w:cs="Arial"/>
          <w:bCs/>
          <w:szCs w:val="20"/>
        </w:rPr>
        <w:t xml:space="preserve"> wezwie pisemnie Wykonawcę do ich usunięcia i wyznaczy termin nie krótszy niż 5 dni roboczych. W przypadku dalszego niewykonania lub nienależytego wykonania obowiązków z tytułu rękojmi w wyznaczonym terminie, Zamawiający będzie </w:t>
      </w:r>
      <w:r w:rsidRPr="00A13274">
        <w:rPr>
          <w:rFonts w:cs="Arial"/>
          <w:bCs/>
          <w:szCs w:val="20"/>
        </w:rPr>
        <w:t xml:space="preserve">uprawniony jest bez konieczności uzyskania upoważnienia sądu powierzyć wykonanie tych obowiązków podmiotowi trzeciemu na koszt i niebezpieczeństwo Wykonawcy. </w:t>
      </w:r>
      <w:r w:rsidR="00613A1F" w:rsidRPr="00A13274">
        <w:rPr>
          <w:rFonts w:cs="Arial"/>
          <w:bCs/>
          <w:szCs w:val="20"/>
        </w:rPr>
        <w:t xml:space="preserve">Koszt tych prac zostanie określony na podstawie dowodów kosztowych tj. rzeczywiście poniesionych kosztów. </w:t>
      </w:r>
      <w:r w:rsidRPr="00A13274">
        <w:rPr>
          <w:rFonts w:cs="Arial"/>
          <w:bCs/>
          <w:szCs w:val="20"/>
        </w:rPr>
        <w:t>Niezależnie od powyższego za zwłokę w usunięciu wad Zamawiający naliczy kary zgodnie z § 25.</w:t>
      </w:r>
    </w:p>
    <w:bookmarkEnd w:id="8"/>
    <w:p w14:paraId="28E23A17" w14:textId="77777777" w:rsidR="00FC0AB4" w:rsidRDefault="00FC0AB4">
      <w:pPr>
        <w:pStyle w:val="Standard"/>
        <w:spacing w:line="360" w:lineRule="auto"/>
        <w:ind w:left="360"/>
        <w:jc w:val="center"/>
        <w:rPr>
          <w:rFonts w:cs="Arial"/>
          <w:bCs/>
          <w:szCs w:val="20"/>
        </w:rPr>
      </w:pPr>
    </w:p>
    <w:p w14:paraId="09DB3FA1" w14:textId="77777777" w:rsidR="00FC0AB4" w:rsidRDefault="003F6A7B">
      <w:pPr>
        <w:pStyle w:val="Standard"/>
        <w:spacing w:line="360" w:lineRule="auto"/>
        <w:ind w:left="360"/>
        <w:jc w:val="center"/>
        <w:rPr>
          <w:rFonts w:cs="Arial"/>
          <w:bCs/>
          <w:szCs w:val="20"/>
        </w:rPr>
      </w:pPr>
      <w:r>
        <w:rPr>
          <w:rFonts w:cs="Arial"/>
          <w:bCs/>
          <w:szCs w:val="20"/>
        </w:rPr>
        <w:t>§21</w:t>
      </w:r>
    </w:p>
    <w:p w14:paraId="3B24AA9A" w14:textId="77777777" w:rsidR="00FC0AB4" w:rsidRDefault="003F6A7B">
      <w:pPr>
        <w:pStyle w:val="Standard"/>
        <w:spacing w:line="360" w:lineRule="auto"/>
        <w:jc w:val="center"/>
        <w:rPr>
          <w:rFonts w:cs="Arial"/>
          <w:b/>
          <w:bCs/>
          <w:szCs w:val="20"/>
        </w:rPr>
      </w:pPr>
      <w:r>
        <w:rPr>
          <w:rFonts w:cs="Arial"/>
          <w:b/>
          <w:bCs/>
          <w:szCs w:val="20"/>
        </w:rPr>
        <w:t>Przeglądy gwarancyjne w okresie rękojmi i gwarancji</w:t>
      </w:r>
    </w:p>
    <w:p w14:paraId="08B1A8BF" w14:textId="029F8A63" w:rsidR="00FC0AB4" w:rsidRDefault="003F6A7B">
      <w:pPr>
        <w:pStyle w:val="Standard"/>
        <w:numPr>
          <w:ilvl w:val="0"/>
          <w:numId w:val="111"/>
        </w:numPr>
        <w:tabs>
          <w:tab w:val="left" w:pos="568"/>
        </w:tabs>
        <w:spacing w:line="276" w:lineRule="auto"/>
        <w:ind w:left="284" w:hanging="284"/>
        <w:jc w:val="both"/>
        <w:rPr>
          <w:rFonts w:cs="Arial"/>
          <w:bCs/>
          <w:szCs w:val="20"/>
        </w:rPr>
      </w:pPr>
      <w:r>
        <w:rPr>
          <w:rFonts w:cs="Arial"/>
          <w:bCs/>
          <w:szCs w:val="20"/>
        </w:rPr>
        <w:t>Przeglądy w okresie rękojmi i gwarancji są przeprowadzane z inicjatywy Zamawiającego</w:t>
      </w:r>
      <w:r w:rsidR="00D71004">
        <w:rPr>
          <w:rFonts w:cs="Arial"/>
          <w:bCs/>
          <w:szCs w:val="20"/>
        </w:rPr>
        <w:t xml:space="preserve"> </w:t>
      </w:r>
      <w:r>
        <w:rPr>
          <w:rFonts w:cs="Arial"/>
          <w:bCs/>
          <w:szCs w:val="20"/>
        </w:rPr>
        <w:t>lub Inspektora Nadzoru.</w:t>
      </w:r>
    </w:p>
    <w:p w14:paraId="22A34FDA" w14:textId="77777777" w:rsidR="00FC0AB4" w:rsidRDefault="003F6A7B">
      <w:pPr>
        <w:pStyle w:val="Standard"/>
        <w:numPr>
          <w:ilvl w:val="0"/>
          <w:numId w:val="73"/>
        </w:numPr>
        <w:tabs>
          <w:tab w:val="left" w:pos="568"/>
        </w:tabs>
        <w:spacing w:line="276" w:lineRule="auto"/>
        <w:ind w:left="284" w:hanging="284"/>
        <w:jc w:val="both"/>
        <w:rPr>
          <w:rFonts w:cs="Arial"/>
          <w:bCs/>
          <w:szCs w:val="20"/>
        </w:rPr>
      </w:pPr>
      <w:r>
        <w:rPr>
          <w:rFonts w:cs="Arial"/>
          <w:bCs/>
          <w:szCs w:val="20"/>
        </w:rPr>
        <w:t>O terminie i ilości przeglądów decyduje Zamawiający, z tym zastrzeżeniem, że co do zasady przeglądy będą wykonywane w okresie rękojmi i gwarancji minimum raz w roku.</w:t>
      </w:r>
    </w:p>
    <w:p w14:paraId="6E3B14F7" w14:textId="77777777" w:rsidR="00FC0AB4" w:rsidRDefault="003F6A7B">
      <w:pPr>
        <w:pStyle w:val="Standard"/>
        <w:numPr>
          <w:ilvl w:val="0"/>
          <w:numId w:val="73"/>
        </w:numPr>
        <w:tabs>
          <w:tab w:val="left" w:pos="568"/>
        </w:tabs>
        <w:spacing w:line="276" w:lineRule="auto"/>
        <w:ind w:left="284" w:hanging="284"/>
        <w:jc w:val="both"/>
        <w:rPr>
          <w:rFonts w:cs="Arial"/>
          <w:bCs/>
          <w:szCs w:val="20"/>
        </w:rPr>
      </w:pPr>
      <w:r>
        <w:rPr>
          <w:rFonts w:cs="Arial"/>
          <w:bCs/>
          <w:szCs w:val="20"/>
        </w:rPr>
        <w:t>W przypadku nieobecności Wykonawcy spisany protokół jest skuteczny i zostaje przesłany Wykonawcy do realizacji.</w:t>
      </w:r>
    </w:p>
    <w:p w14:paraId="6BA03F77" w14:textId="77777777" w:rsidR="00FC0AB4" w:rsidRDefault="003F6A7B">
      <w:pPr>
        <w:pStyle w:val="Standard"/>
        <w:numPr>
          <w:ilvl w:val="0"/>
          <w:numId w:val="73"/>
        </w:numPr>
        <w:tabs>
          <w:tab w:val="left" w:pos="568"/>
        </w:tabs>
        <w:spacing w:line="276" w:lineRule="auto"/>
        <w:ind w:left="284" w:hanging="284"/>
        <w:jc w:val="both"/>
        <w:rPr>
          <w:rFonts w:cs="Arial"/>
          <w:bCs/>
          <w:szCs w:val="20"/>
        </w:rPr>
      </w:pPr>
      <w:r>
        <w:rPr>
          <w:rFonts w:cs="Arial"/>
          <w:bCs/>
          <w:szCs w:val="20"/>
        </w:rPr>
        <w:t>Przegląd w okresie rękojmi i gwarancji polega na dokonaniu kontroli technicznej przedmiotu Umowy w zakresie określenia wad ukrytych, przed upływem terminu rękojmi i gwarancji jakości.</w:t>
      </w:r>
    </w:p>
    <w:p w14:paraId="7DAF9C42" w14:textId="3D8CAF30" w:rsidR="00FC0AB4" w:rsidRDefault="003F6A7B">
      <w:pPr>
        <w:pStyle w:val="Standard"/>
        <w:numPr>
          <w:ilvl w:val="0"/>
          <w:numId w:val="73"/>
        </w:numPr>
        <w:tabs>
          <w:tab w:val="left" w:pos="568"/>
        </w:tabs>
        <w:spacing w:line="276" w:lineRule="auto"/>
        <w:ind w:left="284" w:hanging="284"/>
        <w:jc w:val="both"/>
        <w:rPr>
          <w:rFonts w:cs="Arial"/>
          <w:bCs/>
          <w:szCs w:val="20"/>
        </w:rPr>
      </w:pPr>
      <w:r>
        <w:rPr>
          <w:rFonts w:cs="Arial"/>
          <w:bCs/>
          <w:szCs w:val="20"/>
        </w:rPr>
        <w:t>W przypadku stwierdzenia wady protokół określa termin i sposób jej usunięcia. Z usunięcia wady sporządza się protokół stwierdzający datę i sposób usunięcia wady.</w:t>
      </w:r>
    </w:p>
    <w:p w14:paraId="550A7CB2" w14:textId="77777777" w:rsidR="00FC0AB4" w:rsidRDefault="00FC0AB4">
      <w:pPr>
        <w:pStyle w:val="Akapitzlist"/>
        <w:spacing w:line="360" w:lineRule="auto"/>
        <w:ind w:left="0"/>
        <w:jc w:val="both"/>
        <w:rPr>
          <w:rFonts w:ascii="Arial" w:hAnsi="Arial" w:cs="Arial"/>
          <w:b/>
          <w:sz w:val="20"/>
          <w:szCs w:val="20"/>
        </w:rPr>
      </w:pPr>
    </w:p>
    <w:p w14:paraId="0E5EA816" w14:textId="77777777" w:rsidR="00FC0AB4" w:rsidRDefault="003F6A7B">
      <w:pPr>
        <w:pStyle w:val="Akapitzlist"/>
        <w:spacing w:line="360" w:lineRule="auto"/>
        <w:ind w:left="0"/>
        <w:jc w:val="center"/>
        <w:rPr>
          <w:rFonts w:ascii="Arial" w:hAnsi="Arial" w:cs="Arial"/>
          <w:b/>
          <w:sz w:val="20"/>
          <w:szCs w:val="20"/>
        </w:rPr>
      </w:pPr>
      <w:r>
        <w:rPr>
          <w:rFonts w:ascii="Arial" w:hAnsi="Arial" w:cs="Arial"/>
          <w:b/>
          <w:sz w:val="20"/>
          <w:szCs w:val="20"/>
        </w:rPr>
        <w:t>VI. ODPOWIEDZIALNOŚĆ ZA NIEWYKONANIE LUB NIENALEŻYTE WYKONANIE KONTRAKTU</w:t>
      </w:r>
    </w:p>
    <w:p w14:paraId="52B4F1AB" w14:textId="77777777" w:rsidR="00FC0AB4" w:rsidRDefault="003F6A7B">
      <w:pPr>
        <w:pStyle w:val="Akapitzlist"/>
        <w:spacing w:line="360" w:lineRule="auto"/>
        <w:ind w:left="0"/>
        <w:jc w:val="center"/>
        <w:rPr>
          <w:rFonts w:ascii="Arial" w:hAnsi="Arial" w:cs="Arial"/>
          <w:bCs/>
          <w:sz w:val="20"/>
          <w:szCs w:val="20"/>
        </w:rPr>
      </w:pPr>
      <w:r>
        <w:rPr>
          <w:rFonts w:ascii="Arial" w:hAnsi="Arial" w:cs="Arial"/>
          <w:bCs/>
          <w:sz w:val="20"/>
          <w:szCs w:val="20"/>
        </w:rPr>
        <w:t>§22</w:t>
      </w:r>
    </w:p>
    <w:p w14:paraId="02A81A85" w14:textId="77777777" w:rsidR="00FC0AB4" w:rsidRDefault="003F6A7B">
      <w:pPr>
        <w:pStyle w:val="Akapitzlist"/>
        <w:spacing w:line="360" w:lineRule="auto"/>
        <w:ind w:left="0"/>
        <w:jc w:val="center"/>
        <w:rPr>
          <w:rFonts w:ascii="Arial" w:hAnsi="Arial" w:cs="Arial"/>
          <w:b/>
          <w:sz w:val="20"/>
          <w:szCs w:val="20"/>
        </w:rPr>
      </w:pPr>
      <w:r>
        <w:rPr>
          <w:rFonts w:ascii="Arial" w:hAnsi="Arial" w:cs="Arial"/>
          <w:b/>
          <w:sz w:val="20"/>
          <w:szCs w:val="20"/>
        </w:rPr>
        <w:t>Roszczenia przysługujące poszkodowanemu</w:t>
      </w:r>
    </w:p>
    <w:p w14:paraId="060E1B4A" w14:textId="2BE95B22" w:rsidR="00FC0AB4" w:rsidRDefault="003F6A7B">
      <w:pPr>
        <w:pStyle w:val="Standard"/>
        <w:numPr>
          <w:ilvl w:val="0"/>
          <w:numId w:val="112"/>
        </w:numPr>
        <w:tabs>
          <w:tab w:val="left" w:pos="568"/>
        </w:tabs>
        <w:spacing w:line="276" w:lineRule="auto"/>
        <w:ind w:left="284" w:hanging="284"/>
        <w:jc w:val="both"/>
        <w:rPr>
          <w:rFonts w:cs="Arial"/>
          <w:bCs/>
          <w:szCs w:val="20"/>
        </w:rPr>
      </w:pPr>
      <w:r>
        <w:rPr>
          <w:rFonts w:cs="Arial"/>
          <w:bCs/>
          <w:szCs w:val="20"/>
        </w:rPr>
        <w:t>O ile nic innego nie wynika z innych postanowień Umowy, w przypadku niewykonania lub nienależytego wykonania świadczenia przez jedną ze Stron, druga Strona może żądać właściwego jej wykonania, wyznaczając w tym celu odpowiedni termin. Ponadto, w razie bezskutecznego upływu powyższego terminu, może ona odstąpić od Umowy w terminie 30 dni od dnia bezskutecznego upływu powyższego terminu, bądź domagać się zapłaty odszkodowania za wyrządzoną jej szkodę.</w:t>
      </w:r>
    </w:p>
    <w:p w14:paraId="6639977C" w14:textId="41A1C9D6" w:rsidR="00FC0AB4" w:rsidRDefault="003F6A7B">
      <w:pPr>
        <w:pStyle w:val="Standard"/>
        <w:numPr>
          <w:ilvl w:val="0"/>
          <w:numId w:val="45"/>
        </w:numPr>
        <w:tabs>
          <w:tab w:val="left" w:pos="568"/>
        </w:tabs>
        <w:spacing w:line="276" w:lineRule="auto"/>
        <w:ind w:left="284" w:hanging="284"/>
        <w:jc w:val="both"/>
        <w:rPr>
          <w:rFonts w:cs="Arial"/>
          <w:bCs/>
          <w:szCs w:val="20"/>
        </w:rPr>
      </w:pPr>
      <w:r>
        <w:rPr>
          <w:rFonts w:cs="Arial"/>
          <w:bCs/>
          <w:szCs w:val="20"/>
        </w:rPr>
        <w:t>Roszczenia powyższe nie przysługują Stronie w takim zakresie, w jakim niewykonanie lub nienależyte wykonanie świadczenia przez drugą Stronę zostało spowodowane działaniem lub zaniechaniem działania oraz okolicznościami, za które ponosi ona odpowiedzialność.</w:t>
      </w:r>
    </w:p>
    <w:p w14:paraId="4A756A52" w14:textId="77777777" w:rsidR="00FC0AB4" w:rsidRDefault="00FC0AB4">
      <w:pPr>
        <w:pStyle w:val="Akapitzlist"/>
        <w:spacing w:line="360" w:lineRule="auto"/>
        <w:ind w:left="0"/>
        <w:jc w:val="center"/>
        <w:rPr>
          <w:rFonts w:ascii="Arial" w:hAnsi="Arial" w:cs="Arial"/>
          <w:bCs/>
          <w:sz w:val="20"/>
          <w:szCs w:val="20"/>
        </w:rPr>
      </w:pPr>
    </w:p>
    <w:p w14:paraId="157CA721" w14:textId="77777777" w:rsidR="00FC0AB4" w:rsidRDefault="003F6A7B">
      <w:pPr>
        <w:pStyle w:val="Akapitzlist"/>
        <w:spacing w:line="360" w:lineRule="auto"/>
        <w:ind w:left="0"/>
        <w:jc w:val="center"/>
        <w:rPr>
          <w:rFonts w:ascii="Arial" w:hAnsi="Arial" w:cs="Arial"/>
          <w:bCs/>
          <w:sz w:val="20"/>
          <w:szCs w:val="20"/>
        </w:rPr>
      </w:pPr>
      <w:r>
        <w:rPr>
          <w:rFonts w:ascii="Arial" w:hAnsi="Arial" w:cs="Arial"/>
          <w:bCs/>
          <w:sz w:val="20"/>
          <w:szCs w:val="20"/>
        </w:rPr>
        <w:t>§23</w:t>
      </w:r>
    </w:p>
    <w:p w14:paraId="6A246092" w14:textId="77777777" w:rsidR="00FC0AB4" w:rsidRDefault="003F6A7B">
      <w:pPr>
        <w:pStyle w:val="Akapitzlist"/>
        <w:spacing w:line="276" w:lineRule="auto"/>
        <w:ind w:left="0"/>
        <w:jc w:val="center"/>
        <w:rPr>
          <w:rFonts w:ascii="Arial" w:hAnsi="Arial" w:cs="Arial"/>
          <w:b/>
          <w:sz w:val="20"/>
          <w:szCs w:val="20"/>
        </w:rPr>
      </w:pPr>
      <w:r>
        <w:rPr>
          <w:rFonts w:ascii="Arial" w:hAnsi="Arial" w:cs="Arial"/>
          <w:b/>
          <w:sz w:val="20"/>
          <w:szCs w:val="20"/>
        </w:rPr>
        <w:t xml:space="preserve">Okoliczności, za które Strony nie ponoszą odpowiedzialności odszkodowawczej – </w:t>
      </w:r>
      <w:r>
        <w:rPr>
          <w:rFonts w:ascii="Arial" w:hAnsi="Arial" w:cs="Arial"/>
          <w:b/>
          <w:sz w:val="20"/>
          <w:szCs w:val="20"/>
        </w:rPr>
        <w:br/>
        <w:t>siła wyższa</w:t>
      </w:r>
    </w:p>
    <w:p w14:paraId="1099BB1A" w14:textId="57F165A9" w:rsidR="00FC0AB4" w:rsidRDefault="003F6A7B">
      <w:pPr>
        <w:pStyle w:val="Standard"/>
        <w:numPr>
          <w:ilvl w:val="0"/>
          <w:numId w:val="113"/>
        </w:numPr>
        <w:tabs>
          <w:tab w:val="left" w:pos="568"/>
        </w:tabs>
        <w:spacing w:line="276" w:lineRule="auto"/>
        <w:ind w:left="284" w:hanging="284"/>
        <w:jc w:val="both"/>
        <w:rPr>
          <w:rFonts w:cs="Arial"/>
          <w:bCs/>
          <w:szCs w:val="20"/>
        </w:rPr>
      </w:pPr>
      <w:r>
        <w:rPr>
          <w:rFonts w:cs="Arial"/>
          <w:bCs/>
          <w:szCs w:val="20"/>
        </w:rPr>
        <w:t>Żadna ze Stron nie ponosi odpowiedzialności odszkodowawczej za działania i zaniechania spowodowane okolicznościami siły wyższej, to jest okolicznościami o charakterze zewnętrznym, zaistniałym po zawarciu Umowy, a które nie były i nie mogły być rozsądnie rzecz biorąc przewidziane, ani którym, bądź których następstwom nie można było zapobiec. Strajki pracowników Wykonawcy lub jego podwykonawców nie będą uważane za okoliczności siły wyższej. Wyjątkowo niesprzyjające warunki klimatyczne będą traktowane jako okoliczności siły wyższej wyłącznie, jeżeli będą miały charakter nadzwyczajny, nietypowy dla danej pory roku, a także jeżeli nie występowały w rejonie prowadzenia Robót w okresie ostatnich 1</w:t>
      </w:r>
      <w:r w:rsidR="00255206">
        <w:rPr>
          <w:rFonts w:cs="Arial"/>
          <w:bCs/>
          <w:szCs w:val="20"/>
        </w:rPr>
        <w:t>0</w:t>
      </w:r>
      <w:r>
        <w:rPr>
          <w:rFonts w:cs="Arial"/>
          <w:bCs/>
          <w:szCs w:val="20"/>
        </w:rPr>
        <w:t xml:space="preserve"> lat, przy tym o ile będą mieć wpływ na możliwość prowadzenia Robót zgodnie z zatwierdzonym Harmonogramem w okresie w jakim oddziałują.</w:t>
      </w:r>
    </w:p>
    <w:p w14:paraId="74AB83CC" w14:textId="1C941F43" w:rsidR="00FC0AB4" w:rsidRDefault="003F6A7B">
      <w:pPr>
        <w:pStyle w:val="Standard"/>
        <w:numPr>
          <w:ilvl w:val="0"/>
          <w:numId w:val="4"/>
        </w:numPr>
        <w:tabs>
          <w:tab w:val="left" w:pos="568"/>
        </w:tabs>
        <w:spacing w:line="276" w:lineRule="auto"/>
        <w:ind w:left="284" w:hanging="284"/>
        <w:jc w:val="both"/>
        <w:rPr>
          <w:rFonts w:cs="Arial"/>
          <w:bCs/>
          <w:szCs w:val="20"/>
        </w:rPr>
      </w:pPr>
      <w:r>
        <w:rPr>
          <w:rFonts w:cs="Arial"/>
          <w:bCs/>
          <w:szCs w:val="20"/>
        </w:rPr>
        <w:t>Strona, która nie może wykonać któregoś ze swoich zobowiązań z powodu okoliczności siły wyższej, powinna zawiadomić o tym drugą stronę na piśmie w terminie 7 dni od chwili powzięcia wiadomości o niemożliwości spełnienia świadczenia. W podobnym terminie Strona powinna powiadomić o ustaniu przeszkody. Niedopełnienie obowiązku zawiadomienia pociąga za sobą odpowiedzialność za szkodę, która nie powstałaby, gdyby Strona powiadomiła drugą Stronę o zaistnieniu lub ustaniu okoliczności siły wyższej.</w:t>
      </w:r>
    </w:p>
    <w:p w14:paraId="72EC2184" w14:textId="77777777" w:rsidR="00FC0AB4" w:rsidRDefault="003F6A7B">
      <w:pPr>
        <w:pStyle w:val="Standard"/>
        <w:numPr>
          <w:ilvl w:val="0"/>
          <w:numId w:val="4"/>
        </w:numPr>
        <w:tabs>
          <w:tab w:val="left" w:pos="568"/>
        </w:tabs>
        <w:spacing w:line="276" w:lineRule="auto"/>
        <w:ind w:left="284" w:hanging="284"/>
        <w:jc w:val="both"/>
        <w:rPr>
          <w:rFonts w:cs="Arial"/>
          <w:bCs/>
          <w:szCs w:val="20"/>
        </w:rPr>
      </w:pPr>
      <w:r>
        <w:rPr>
          <w:rFonts w:cs="Arial"/>
          <w:bCs/>
          <w:szCs w:val="20"/>
        </w:rPr>
        <w:t>Jeżeli przyczyna uniemożliwiająca wykonanie świadczenia ma charakter przejściowy, termin spełnienia tego świadczenia przedłuża się o czas, w jakim świadczenie nie mogło być wykonywane z powodu siły wyższej. Przedłużenie to pozostaje bez wpływu na przesunięcie ostatecznego terminu realizacji Robót, jeżeli całość Robót można było ukończyć w terminie mimo zaistnienia siły wyższej.</w:t>
      </w:r>
    </w:p>
    <w:p w14:paraId="67CEC142" w14:textId="1A3175E8" w:rsidR="00FC0AB4" w:rsidRDefault="003F6A7B">
      <w:pPr>
        <w:pStyle w:val="Standard"/>
        <w:numPr>
          <w:ilvl w:val="0"/>
          <w:numId w:val="4"/>
        </w:numPr>
        <w:tabs>
          <w:tab w:val="left" w:pos="568"/>
        </w:tabs>
        <w:spacing w:line="276" w:lineRule="auto"/>
        <w:ind w:left="284" w:hanging="284"/>
        <w:jc w:val="both"/>
      </w:pPr>
      <w:r>
        <w:rPr>
          <w:rFonts w:cs="Arial"/>
          <w:bCs/>
          <w:szCs w:val="20"/>
        </w:rPr>
        <w:t>Jeżeli jednak niemożliwość wykonywania Robót przeciąga się ponad okres 2 miesięcy albo gdy przyczyna uniemożliwiająca wykonanie ma charakter definitywny, to w terminie 30 dni od chwili odpowiednio upływu 2 miesięcy lub zaistnienia definitywnej niemożliwości, każda ze Stron może od Umowy odstąpić składając oświadczenie w formie pisemnej. Uprawnienie to nie przysługuje Stronie, jeżeli niemożliwość ma charakter częściowy i nie przekreśla sensu dalszego prowadzenia Robót.</w:t>
      </w:r>
    </w:p>
    <w:p w14:paraId="01D8E802" w14:textId="7685141A" w:rsidR="00FC0AB4" w:rsidRDefault="003F6A7B">
      <w:pPr>
        <w:pStyle w:val="Standard"/>
        <w:numPr>
          <w:ilvl w:val="0"/>
          <w:numId w:val="4"/>
        </w:numPr>
        <w:tabs>
          <w:tab w:val="left" w:pos="568"/>
        </w:tabs>
        <w:spacing w:line="276" w:lineRule="auto"/>
        <w:ind w:left="284" w:hanging="284"/>
        <w:jc w:val="both"/>
        <w:rPr>
          <w:rFonts w:cs="Arial"/>
          <w:bCs/>
          <w:szCs w:val="20"/>
        </w:rPr>
      </w:pPr>
      <w:r>
        <w:rPr>
          <w:rFonts w:cs="Arial"/>
          <w:bCs/>
          <w:szCs w:val="20"/>
        </w:rPr>
        <w:t>Strona, której świadczenie nie może być wykonywane z powodu okoliczności siły wyższej, zobowiązana jest do przedsięwzięcia wszelkich – w rozsądnych granicach – środków dla przeciwdziałania szkodzie spowodowanej przez te okoliczności.</w:t>
      </w:r>
    </w:p>
    <w:p w14:paraId="79493ED5" w14:textId="77777777" w:rsidR="00FC0AB4" w:rsidRDefault="003F6A7B">
      <w:pPr>
        <w:pStyle w:val="Standard"/>
        <w:numPr>
          <w:ilvl w:val="0"/>
          <w:numId w:val="4"/>
        </w:numPr>
        <w:tabs>
          <w:tab w:val="left" w:pos="568"/>
        </w:tabs>
        <w:spacing w:line="276" w:lineRule="auto"/>
        <w:ind w:left="284" w:hanging="284"/>
        <w:jc w:val="both"/>
        <w:rPr>
          <w:rFonts w:cs="Arial"/>
          <w:bCs/>
          <w:szCs w:val="20"/>
        </w:rPr>
      </w:pPr>
      <w:r>
        <w:rPr>
          <w:rFonts w:cs="Arial"/>
          <w:bCs/>
          <w:szCs w:val="20"/>
        </w:rPr>
        <w:t>Strona, która nie wykonuje swego świadczenia z powodu okoliczności siły wyższej, nie może domagać się świadczenia wzajemnego, a jeżeli je już otrzymała zobowiązana jest do jego zwrotu.</w:t>
      </w:r>
    </w:p>
    <w:p w14:paraId="0B565806" w14:textId="77777777" w:rsidR="005E6E1A" w:rsidRDefault="005E6E1A">
      <w:pPr>
        <w:pStyle w:val="Akapitzlist"/>
        <w:rPr>
          <w:rFonts w:cs="Arial"/>
          <w:bCs/>
          <w:szCs w:val="20"/>
        </w:rPr>
      </w:pPr>
    </w:p>
    <w:p w14:paraId="3517045F" w14:textId="77777777" w:rsidR="00FC0AB4" w:rsidRDefault="003F6A7B">
      <w:pPr>
        <w:pStyle w:val="Standard"/>
        <w:tabs>
          <w:tab w:val="left" w:pos="284"/>
        </w:tabs>
        <w:spacing w:line="276" w:lineRule="auto"/>
        <w:jc w:val="center"/>
        <w:rPr>
          <w:rFonts w:cs="Arial"/>
          <w:bCs/>
          <w:szCs w:val="20"/>
        </w:rPr>
      </w:pPr>
      <w:r>
        <w:rPr>
          <w:rFonts w:cs="Arial"/>
          <w:bCs/>
          <w:szCs w:val="20"/>
        </w:rPr>
        <w:t>§24</w:t>
      </w:r>
    </w:p>
    <w:p w14:paraId="4F0F9391" w14:textId="77777777" w:rsidR="00FC0AB4" w:rsidRDefault="003F6A7B">
      <w:pPr>
        <w:pStyle w:val="Akapitzlist"/>
        <w:spacing w:line="360" w:lineRule="auto"/>
        <w:ind w:left="0"/>
        <w:jc w:val="center"/>
        <w:rPr>
          <w:rFonts w:ascii="Arial" w:hAnsi="Arial" w:cs="Arial"/>
          <w:b/>
          <w:sz w:val="20"/>
          <w:szCs w:val="20"/>
        </w:rPr>
      </w:pPr>
      <w:r>
        <w:rPr>
          <w:rFonts w:ascii="Arial" w:hAnsi="Arial" w:cs="Arial"/>
          <w:b/>
          <w:sz w:val="20"/>
          <w:szCs w:val="20"/>
        </w:rPr>
        <w:t>Odpowiedzialność odszkodowawcza</w:t>
      </w:r>
    </w:p>
    <w:p w14:paraId="239D0076" w14:textId="77777777" w:rsidR="00FC0AB4" w:rsidRDefault="003F6A7B">
      <w:pPr>
        <w:pStyle w:val="Standard"/>
        <w:numPr>
          <w:ilvl w:val="0"/>
          <w:numId w:val="114"/>
        </w:numPr>
        <w:tabs>
          <w:tab w:val="left" w:pos="568"/>
        </w:tabs>
        <w:spacing w:line="276" w:lineRule="auto"/>
        <w:ind w:left="284" w:hanging="284"/>
        <w:jc w:val="both"/>
        <w:rPr>
          <w:rFonts w:cs="Arial"/>
          <w:bCs/>
          <w:szCs w:val="20"/>
        </w:rPr>
      </w:pPr>
      <w:r>
        <w:rPr>
          <w:rFonts w:cs="Arial"/>
          <w:bCs/>
          <w:szCs w:val="20"/>
        </w:rPr>
        <w:t>Jeżeli szkoda jest następstwem okoliczności, za które jedna ze Stron ponosi odpowiedzialność, druga Strona może domagać się odszkodowania od Strony ponoszącej odpowiedzialność za dane okoliczności.</w:t>
      </w:r>
    </w:p>
    <w:p w14:paraId="59278017" w14:textId="40EC3BC9" w:rsidR="00FC0AB4" w:rsidRDefault="003F6A7B">
      <w:pPr>
        <w:pStyle w:val="Standard"/>
        <w:numPr>
          <w:ilvl w:val="0"/>
          <w:numId w:val="66"/>
        </w:numPr>
        <w:tabs>
          <w:tab w:val="left" w:pos="568"/>
        </w:tabs>
        <w:spacing w:line="276" w:lineRule="auto"/>
        <w:ind w:left="284" w:hanging="284"/>
        <w:jc w:val="both"/>
        <w:rPr>
          <w:rFonts w:cs="Arial"/>
          <w:bCs/>
          <w:szCs w:val="20"/>
        </w:rPr>
      </w:pPr>
      <w:r>
        <w:rPr>
          <w:rFonts w:cs="Arial"/>
          <w:bCs/>
          <w:szCs w:val="20"/>
        </w:rPr>
        <w:t>Jeżeli Zamawiający, w przypadku odstąpienia od Umowy z przyczyn, za które ponosi odpowiedzialność Wykonawca, albo w ramach wykonania zastępczego, zawarł umowę o</w:t>
      </w:r>
      <w:r w:rsidR="00D71004">
        <w:rPr>
          <w:rFonts w:cs="Arial"/>
          <w:bCs/>
          <w:szCs w:val="20"/>
        </w:rPr>
        <w:t> </w:t>
      </w:r>
      <w:r>
        <w:rPr>
          <w:rFonts w:cs="Arial"/>
          <w:bCs/>
          <w:szCs w:val="20"/>
        </w:rPr>
        <w:t>poprawienie lub dokończenie Robót z innym wykonawcą, może on żądać, jako odszkodowania, kwoty, o którą wynagrodzenie należne drugiemu wykonawcy przewyższa część wynagrodzenia Wykonawcy, niewypłaconą z powodu niewykonania lub nienależytego wykonania Robót.</w:t>
      </w:r>
    </w:p>
    <w:p w14:paraId="5B69C84C" w14:textId="77777777" w:rsidR="00FC0AB4" w:rsidRDefault="00FC0AB4">
      <w:pPr>
        <w:pStyle w:val="Standard"/>
        <w:spacing w:line="360" w:lineRule="auto"/>
        <w:jc w:val="center"/>
        <w:rPr>
          <w:rFonts w:cs="Arial"/>
          <w:bCs/>
          <w:szCs w:val="20"/>
        </w:rPr>
      </w:pPr>
    </w:p>
    <w:p w14:paraId="0435F291" w14:textId="77777777" w:rsidR="00FC0AB4" w:rsidRDefault="003F6A7B">
      <w:pPr>
        <w:pStyle w:val="Standard"/>
        <w:spacing w:line="360" w:lineRule="auto"/>
        <w:jc w:val="center"/>
        <w:rPr>
          <w:rFonts w:cs="Arial"/>
          <w:bCs/>
          <w:szCs w:val="20"/>
        </w:rPr>
      </w:pPr>
      <w:r>
        <w:rPr>
          <w:rFonts w:cs="Arial"/>
          <w:bCs/>
          <w:szCs w:val="20"/>
        </w:rPr>
        <w:t>§25</w:t>
      </w:r>
    </w:p>
    <w:p w14:paraId="24A747D2" w14:textId="77777777" w:rsidR="00FC0AB4" w:rsidRDefault="003F6A7B">
      <w:pPr>
        <w:pStyle w:val="Standard"/>
        <w:spacing w:line="360" w:lineRule="auto"/>
        <w:jc w:val="center"/>
        <w:rPr>
          <w:rFonts w:cs="Arial"/>
          <w:b/>
          <w:bCs/>
          <w:szCs w:val="20"/>
        </w:rPr>
      </w:pPr>
      <w:r>
        <w:rPr>
          <w:rFonts w:cs="Arial"/>
          <w:b/>
          <w:bCs/>
          <w:szCs w:val="20"/>
        </w:rPr>
        <w:t>Kary umowne</w:t>
      </w:r>
    </w:p>
    <w:p w14:paraId="407AFE08" w14:textId="77777777" w:rsidR="00FC0AB4" w:rsidRDefault="003F6A7B">
      <w:pPr>
        <w:pStyle w:val="Standard"/>
        <w:numPr>
          <w:ilvl w:val="0"/>
          <w:numId w:val="115"/>
        </w:numPr>
        <w:tabs>
          <w:tab w:val="left" w:pos="568"/>
        </w:tabs>
        <w:spacing w:line="276" w:lineRule="auto"/>
        <w:ind w:left="284" w:hanging="284"/>
        <w:jc w:val="both"/>
        <w:rPr>
          <w:rFonts w:cs="Arial"/>
          <w:bCs/>
          <w:szCs w:val="20"/>
        </w:rPr>
      </w:pPr>
      <w:r>
        <w:rPr>
          <w:rFonts w:cs="Arial"/>
          <w:bCs/>
          <w:szCs w:val="20"/>
        </w:rPr>
        <w:t>Wykonawca zapłaci Zamawiającemu karę umowną:</w:t>
      </w:r>
    </w:p>
    <w:p w14:paraId="49706255" w14:textId="6F6D9160" w:rsidR="00FC0AB4" w:rsidRDefault="003F6A7B">
      <w:pPr>
        <w:pStyle w:val="Standard"/>
        <w:numPr>
          <w:ilvl w:val="0"/>
          <w:numId w:val="116"/>
        </w:numPr>
        <w:spacing w:line="276" w:lineRule="auto"/>
        <w:jc w:val="both"/>
        <w:rPr>
          <w:rFonts w:cs="Arial"/>
          <w:bCs/>
          <w:szCs w:val="20"/>
        </w:rPr>
      </w:pPr>
      <w:r>
        <w:rPr>
          <w:rFonts w:cs="Arial"/>
          <w:bCs/>
          <w:szCs w:val="20"/>
        </w:rPr>
        <w:t>za każdy dzień zwłoki w stosunku do ustalonego w §12 ust. 2 terminu realizacji inwestycji w</w:t>
      </w:r>
      <w:r w:rsidR="00D71004">
        <w:rPr>
          <w:rFonts w:cs="Arial"/>
          <w:bCs/>
          <w:szCs w:val="20"/>
        </w:rPr>
        <w:t> </w:t>
      </w:r>
      <w:r>
        <w:rPr>
          <w:rFonts w:cs="Arial"/>
          <w:bCs/>
          <w:szCs w:val="20"/>
        </w:rPr>
        <w:t>wysokości 0,1 % kwoty wynagrodzenia brutto, o którym mowa w §17 ust. 1;</w:t>
      </w:r>
    </w:p>
    <w:p w14:paraId="77792028" w14:textId="3AC82B3A" w:rsidR="00FC0AB4" w:rsidRDefault="003F6A7B">
      <w:pPr>
        <w:pStyle w:val="Standard"/>
        <w:numPr>
          <w:ilvl w:val="0"/>
          <w:numId w:val="65"/>
        </w:numPr>
        <w:spacing w:line="276" w:lineRule="auto"/>
        <w:jc w:val="both"/>
        <w:rPr>
          <w:rFonts w:cs="Arial"/>
          <w:bCs/>
          <w:szCs w:val="20"/>
        </w:rPr>
      </w:pPr>
      <w:r>
        <w:rPr>
          <w:rFonts w:cs="Arial"/>
          <w:bCs/>
          <w:szCs w:val="20"/>
        </w:rPr>
        <w:t>za każdy dzień zwłoki w stosunku do ustalonego w protokole odbioru częściowego terminu usunięcia wad stwierdzonych przy odbiorze w wysokości 0,1 % kwoty wynagrodzenia brutto, o</w:t>
      </w:r>
      <w:r w:rsidR="00D71004">
        <w:rPr>
          <w:rFonts w:cs="Arial"/>
          <w:bCs/>
          <w:szCs w:val="20"/>
        </w:rPr>
        <w:t> </w:t>
      </w:r>
      <w:r>
        <w:rPr>
          <w:rFonts w:cs="Arial"/>
          <w:bCs/>
          <w:szCs w:val="20"/>
        </w:rPr>
        <w:t>którym mowa w §17 ust. 1;</w:t>
      </w:r>
    </w:p>
    <w:p w14:paraId="7CD39118" w14:textId="664A326E" w:rsidR="00FC0AB4" w:rsidRDefault="003F6A7B">
      <w:pPr>
        <w:pStyle w:val="Standard"/>
        <w:numPr>
          <w:ilvl w:val="0"/>
          <w:numId w:val="65"/>
        </w:numPr>
        <w:spacing w:line="276" w:lineRule="auto"/>
        <w:jc w:val="both"/>
        <w:rPr>
          <w:rFonts w:cs="Arial"/>
          <w:bCs/>
          <w:szCs w:val="20"/>
        </w:rPr>
      </w:pPr>
      <w:r>
        <w:rPr>
          <w:rFonts w:cs="Arial"/>
          <w:bCs/>
          <w:szCs w:val="20"/>
        </w:rPr>
        <w:t xml:space="preserve">za każdy dzień zwłoki w usunięciu wad stwierdzonych przy odbiorze </w:t>
      </w:r>
      <w:r w:rsidR="00255206">
        <w:rPr>
          <w:rFonts w:cs="Arial"/>
          <w:bCs/>
          <w:szCs w:val="20"/>
        </w:rPr>
        <w:t>końcowym</w:t>
      </w:r>
      <w:r>
        <w:rPr>
          <w:rFonts w:cs="Arial"/>
          <w:bCs/>
          <w:szCs w:val="20"/>
        </w:rPr>
        <w:t xml:space="preserve"> – w</w:t>
      </w:r>
      <w:r w:rsidR="00D71004">
        <w:rPr>
          <w:rFonts w:cs="Arial"/>
          <w:bCs/>
          <w:szCs w:val="20"/>
        </w:rPr>
        <w:t> </w:t>
      </w:r>
      <w:r>
        <w:rPr>
          <w:rFonts w:cs="Arial"/>
          <w:bCs/>
          <w:szCs w:val="20"/>
        </w:rPr>
        <w:t>wysokości 0,1% wynagrodzenia brutto, o którym mowa w § 17 ust. 1 Umowy, liczony od upływu terminu wyznaczonego na usunięcie wad;</w:t>
      </w:r>
    </w:p>
    <w:p w14:paraId="5B723B94" w14:textId="74C02898" w:rsidR="00FC0AB4" w:rsidRDefault="003F6A7B">
      <w:pPr>
        <w:pStyle w:val="Standard"/>
        <w:numPr>
          <w:ilvl w:val="0"/>
          <w:numId w:val="65"/>
        </w:numPr>
        <w:spacing w:line="276" w:lineRule="auto"/>
        <w:jc w:val="both"/>
        <w:rPr>
          <w:rFonts w:cs="Arial"/>
          <w:bCs/>
          <w:szCs w:val="20"/>
        </w:rPr>
      </w:pPr>
      <w:r>
        <w:rPr>
          <w:rFonts w:cs="Arial"/>
          <w:bCs/>
          <w:szCs w:val="20"/>
        </w:rPr>
        <w:t>za każdy dzień zwłoki w usunięciu wad stwierdzonych w okresie rękojmi lub gwarancji w</w:t>
      </w:r>
      <w:r w:rsidR="00D71004">
        <w:rPr>
          <w:rFonts w:cs="Arial"/>
          <w:bCs/>
          <w:szCs w:val="20"/>
        </w:rPr>
        <w:t> </w:t>
      </w:r>
      <w:r>
        <w:rPr>
          <w:rFonts w:cs="Arial"/>
          <w:bCs/>
          <w:szCs w:val="20"/>
        </w:rPr>
        <w:t>wysokości 0,05% wynagrodzenia brutto, o którym mowa w § 17 ust. 1 Umowy, liczony od upływu terminu wyznaczonego na usunięcie każdej wady opisanej w protokole;</w:t>
      </w:r>
    </w:p>
    <w:p w14:paraId="48649254" w14:textId="0AE255CB" w:rsidR="00FC0AB4" w:rsidRDefault="003F6A7B">
      <w:pPr>
        <w:pStyle w:val="Standard"/>
        <w:numPr>
          <w:ilvl w:val="0"/>
          <w:numId w:val="65"/>
        </w:numPr>
        <w:spacing w:line="276" w:lineRule="auto"/>
        <w:jc w:val="both"/>
        <w:rPr>
          <w:rFonts w:cs="Arial"/>
          <w:bCs/>
          <w:szCs w:val="20"/>
        </w:rPr>
      </w:pPr>
      <w:r>
        <w:rPr>
          <w:rFonts w:cs="Arial"/>
          <w:bCs/>
          <w:szCs w:val="20"/>
        </w:rPr>
        <w:t>za spowodowanie przerwy w realizacji Robót z przyczyn zależnych od Wykonawcy, dłuższej niż 10 dni – w wysokości 0,1% wynagrodzenia brutto, którym mowa w § 17 ust. 1 Umowy, za każdy dzień przerwy, liczony od pierwszego dnia przerwy;</w:t>
      </w:r>
    </w:p>
    <w:p w14:paraId="554E7A21" w14:textId="77777777" w:rsidR="00FC0AB4" w:rsidRDefault="003F6A7B">
      <w:pPr>
        <w:pStyle w:val="Standard"/>
        <w:numPr>
          <w:ilvl w:val="0"/>
          <w:numId w:val="65"/>
        </w:numPr>
        <w:spacing w:line="276" w:lineRule="auto"/>
        <w:jc w:val="both"/>
        <w:rPr>
          <w:rFonts w:cs="Arial"/>
          <w:bCs/>
          <w:szCs w:val="20"/>
        </w:rPr>
      </w:pPr>
      <w:r>
        <w:rPr>
          <w:rFonts w:cs="Arial"/>
          <w:bCs/>
          <w:szCs w:val="20"/>
        </w:rPr>
        <w:t>jeżeli czynności zastrzeżone dla Kierownika Budowy lub Kierownika Robót, będzie wykonywała inna osoba niż zaakceptowana przez Zamawiającego – w wysokości 5 000,00 zł brutto za każdy dzień wykonywania ww. czynności;</w:t>
      </w:r>
    </w:p>
    <w:p w14:paraId="3EB0271E" w14:textId="711CCD60" w:rsidR="00FC0AB4" w:rsidRDefault="003F6A7B">
      <w:pPr>
        <w:pStyle w:val="Standard"/>
        <w:numPr>
          <w:ilvl w:val="0"/>
          <w:numId w:val="65"/>
        </w:numPr>
        <w:spacing w:line="276" w:lineRule="auto"/>
        <w:jc w:val="both"/>
        <w:rPr>
          <w:rFonts w:cs="Arial"/>
          <w:bCs/>
          <w:szCs w:val="20"/>
        </w:rPr>
      </w:pPr>
      <w:r>
        <w:rPr>
          <w:rFonts w:cs="Arial"/>
          <w:bCs/>
          <w:szCs w:val="20"/>
        </w:rPr>
        <w:t>jeżeli Roboty objęte przedmiotem Umowy będzie wykonywał inny podmiot, niż Wykonawca lub zgłoszony Podwykonawca, za każde zdarzenie karę umowną w wysokości 5 000,00 zł brutto każdorazowo w przypadku stwierdzenia tego faktu;</w:t>
      </w:r>
    </w:p>
    <w:p w14:paraId="06D98FA8" w14:textId="280208EA" w:rsidR="00FC0AB4" w:rsidRDefault="003F6A7B">
      <w:pPr>
        <w:pStyle w:val="Standard"/>
        <w:numPr>
          <w:ilvl w:val="0"/>
          <w:numId w:val="65"/>
        </w:numPr>
        <w:spacing w:line="276" w:lineRule="auto"/>
        <w:jc w:val="both"/>
        <w:rPr>
          <w:rFonts w:cs="Arial"/>
          <w:bCs/>
          <w:szCs w:val="20"/>
        </w:rPr>
      </w:pPr>
      <w:r>
        <w:rPr>
          <w:rFonts w:cs="Arial"/>
          <w:bCs/>
          <w:szCs w:val="20"/>
        </w:rPr>
        <w:t>z tytułu odstąpienia od Umowy z przyczyn leżących po stronie Wykonawcy – w wysokości 10 % wynagrodzenia brutto, o którym mowa w § 17 ust. 1 Umowy;</w:t>
      </w:r>
    </w:p>
    <w:p w14:paraId="6368C6C4" w14:textId="7090E698" w:rsidR="00FC0AB4" w:rsidRDefault="003F6A7B">
      <w:pPr>
        <w:pStyle w:val="Standard"/>
        <w:numPr>
          <w:ilvl w:val="0"/>
          <w:numId w:val="65"/>
        </w:numPr>
        <w:spacing w:line="276" w:lineRule="auto"/>
        <w:jc w:val="both"/>
        <w:rPr>
          <w:rFonts w:cs="Arial"/>
          <w:bCs/>
          <w:szCs w:val="20"/>
        </w:rPr>
      </w:pPr>
      <w:r>
        <w:rPr>
          <w:rFonts w:cs="Arial"/>
          <w:bCs/>
          <w:szCs w:val="20"/>
        </w:rPr>
        <w:t xml:space="preserve">za zwłokę w wykonaniu obowiązków, o których mowa w § 13 ust. </w:t>
      </w:r>
      <w:r w:rsidR="008C3682">
        <w:rPr>
          <w:rFonts w:cs="Arial"/>
          <w:bCs/>
          <w:szCs w:val="20"/>
        </w:rPr>
        <w:t>4</w:t>
      </w:r>
      <w:r>
        <w:rPr>
          <w:rFonts w:cs="Arial"/>
          <w:bCs/>
          <w:szCs w:val="20"/>
        </w:rPr>
        <w:t xml:space="preserve">, Wykonawca zapłaci karę w wysokości 5 000,00 zł brutto za każdy </w:t>
      </w:r>
      <w:r w:rsidR="008C3682">
        <w:rPr>
          <w:rFonts w:cs="Arial"/>
          <w:bCs/>
          <w:szCs w:val="20"/>
        </w:rPr>
        <w:t>przypadek braku przedłożenia Harmonogramu lub jego aktualizacji</w:t>
      </w:r>
      <w:r>
        <w:rPr>
          <w:rFonts w:cs="Arial"/>
          <w:bCs/>
          <w:szCs w:val="20"/>
        </w:rPr>
        <w:t>;</w:t>
      </w:r>
    </w:p>
    <w:p w14:paraId="459E49E2" w14:textId="77777777" w:rsidR="00FC0AB4" w:rsidRDefault="003F6A7B">
      <w:pPr>
        <w:pStyle w:val="Standard"/>
        <w:numPr>
          <w:ilvl w:val="0"/>
          <w:numId w:val="65"/>
        </w:numPr>
        <w:spacing w:line="276" w:lineRule="auto"/>
        <w:jc w:val="both"/>
        <w:rPr>
          <w:rFonts w:cs="Arial"/>
          <w:bCs/>
          <w:szCs w:val="20"/>
        </w:rPr>
      </w:pPr>
      <w:r>
        <w:rPr>
          <w:rFonts w:cs="Arial"/>
          <w:bCs/>
          <w:szCs w:val="20"/>
        </w:rPr>
        <w:t>jeżeli Wykonawca nie wywiąże się z obowiązku określonego w § 19 ust. 5 – w wysokości 1% wynagrodzenia brutto o którym mowa w § 17 ust. 1 Umowy za każdy przypadek;</w:t>
      </w:r>
    </w:p>
    <w:p w14:paraId="64854688" w14:textId="77777777" w:rsidR="00FC0AB4" w:rsidRDefault="003F6A7B">
      <w:pPr>
        <w:pStyle w:val="Standard"/>
        <w:numPr>
          <w:ilvl w:val="0"/>
          <w:numId w:val="65"/>
        </w:numPr>
        <w:spacing w:line="276" w:lineRule="auto"/>
        <w:jc w:val="both"/>
        <w:rPr>
          <w:rFonts w:cs="Arial"/>
          <w:bCs/>
          <w:szCs w:val="20"/>
        </w:rPr>
      </w:pPr>
      <w:r>
        <w:rPr>
          <w:rFonts w:cs="Arial"/>
          <w:bCs/>
          <w:szCs w:val="20"/>
        </w:rPr>
        <w:t>jeżeli Wykonawca przed rozpoczęciem robót nie przedłoży do zaakceptowania projektu umowy o podwykonawstwo (bądź dalsze podwykonawstwo), której przedmiotem są te roboty, lub projektu jej zmiany – w wysokości 5.000,00 zł brutto za każdy taki ujawniony przypadek;</w:t>
      </w:r>
    </w:p>
    <w:p w14:paraId="67EFAAAB" w14:textId="165D4A20" w:rsidR="00FC0AB4" w:rsidRDefault="003F6A7B">
      <w:pPr>
        <w:pStyle w:val="Standard"/>
        <w:numPr>
          <w:ilvl w:val="0"/>
          <w:numId w:val="65"/>
        </w:numPr>
        <w:spacing w:line="276" w:lineRule="auto"/>
        <w:jc w:val="both"/>
        <w:rPr>
          <w:rFonts w:cs="Arial"/>
          <w:bCs/>
          <w:szCs w:val="20"/>
        </w:rPr>
      </w:pPr>
      <w:r>
        <w:rPr>
          <w:rFonts w:cs="Arial"/>
          <w:bCs/>
          <w:szCs w:val="20"/>
        </w:rPr>
        <w:t>jeżeli Wykonawca nie przedłoży potwierdzonej za zgodność z oryginałem kopii umowy o</w:t>
      </w:r>
      <w:r w:rsidR="00D71004">
        <w:rPr>
          <w:rFonts w:cs="Arial"/>
          <w:bCs/>
          <w:szCs w:val="20"/>
        </w:rPr>
        <w:t> </w:t>
      </w:r>
      <w:r>
        <w:rPr>
          <w:rFonts w:cs="Arial"/>
          <w:bCs/>
          <w:szCs w:val="20"/>
        </w:rPr>
        <w:t>podwykonawstwo (bądź dalsze podwykonawstwo), której przedmiotem są roboty budowlane lub jej zmiany – w każdym wypadku naruszenia takiego obowiązku w wysokości 500,00 zł brutto za każdy dzień przekroczenia terminu o którym mowa w § 3 ust. 6, jednakże w jednym przypadku nie więcej niż 5.000,00 zł brutto. Potwierdzona za zgodność z oryginałem kopia umowy lub jej zmiana musi być zgodna z zaakceptowanym przez Zamawiającego projektem umowy o podwykonawstwo (dalsze podwykonawstwo);</w:t>
      </w:r>
    </w:p>
    <w:p w14:paraId="70734519" w14:textId="77777777" w:rsidR="00FC0AB4" w:rsidRDefault="003F6A7B">
      <w:pPr>
        <w:pStyle w:val="Standard"/>
        <w:numPr>
          <w:ilvl w:val="0"/>
          <w:numId w:val="65"/>
        </w:numPr>
        <w:spacing w:line="276" w:lineRule="auto"/>
        <w:jc w:val="both"/>
        <w:rPr>
          <w:rFonts w:cs="Arial"/>
          <w:bCs/>
          <w:szCs w:val="20"/>
        </w:rPr>
      </w:pPr>
      <w:r>
        <w:rPr>
          <w:rFonts w:cs="Arial"/>
          <w:bCs/>
          <w:szCs w:val="20"/>
        </w:rPr>
        <w:t>w przypadku braku zapłaty lub nieterminowej zapłaty wynagrodzenia należnego Podwykonawcom lub Dalszym Podwykonawcom w wysokości 15% wartości brutto każdej niezapłaconej faktury, w każdym ujawnionym przypadku, w stosunku do każdego  Podwykonawcy i Dalszego Podwykonawcy;</w:t>
      </w:r>
    </w:p>
    <w:p w14:paraId="112ECE44" w14:textId="602C4C87" w:rsidR="00FC0AB4" w:rsidRDefault="003F6A7B">
      <w:pPr>
        <w:pStyle w:val="Standard"/>
        <w:numPr>
          <w:ilvl w:val="0"/>
          <w:numId w:val="65"/>
        </w:numPr>
        <w:spacing w:line="276" w:lineRule="auto"/>
        <w:jc w:val="both"/>
        <w:rPr>
          <w:rFonts w:cs="Arial"/>
          <w:bCs/>
          <w:szCs w:val="20"/>
        </w:rPr>
      </w:pPr>
      <w:r>
        <w:rPr>
          <w:rFonts w:cs="Arial"/>
          <w:bCs/>
          <w:szCs w:val="20"/>
        </w:rPr>
        <w:t>w przypadku braku zmiany umowy o podwykonawstwo w zakresie terminu zapłaty, zgodnie z</w:t>
      </w:r>
      <w:r w:rsidR="00D71004">
        <w:rPr>
          <w:rFonts w:cs="Arial"/>
          <w:bCs/>
          <w:szCs w:val="20"/>
        </w:rPr>
        <w:t> </w:t>
      </w:r>
      <w:r>
        <w:rPr>
          <w:rFonts w:cs="Arial"/>
          <w:bCs/>
          <w:szCs w:val="20"/>
        </w:rPr>
        <w:t>art. 464 ust. 10 ustawy Prawo Zamówień  Publicznych – w wysokości 5 000,00 zł za każdy stwierdzony przypadek;</w:t>
      </w:r>
    </w:p>
    <w:p w14:paraId="4BABB5AF" w14:textId="38D84719" w:rsidR="00FC0AB4" w:rsidRDefault="003F6A7B">
      <w:pPr>
        <w:pStyle w:val="Standard"/>
        <w:numPr>
          <w:ilvl w:val="0"/>
          <w:numId w:val="65"/>
        </w:numPr>
        <w:spacing w:line="276" w:lineRule="auto"/>
        <w:jc w:val="both"/>
        <w:rPr>
          <w:rFonts w:cs="Arial"/>
          <w:bCs/>
          <w:szCs w:val="20"/>
        </w:rPr>
      </w:pPr>
      <w:r>
        <w:rPr>
          <w:rFonts w:cs="Arial"/>
          <w:bCs/>
          <w:szCs w:val="20"/>
        </w:rPr>
        <w:t xml:space="preserve">w przypadku braku obecności Kierownika Budowy lub Kierownika Robót tj. naruszenie § 5 ust. </w:t>
      </w:r>
      <w:r w:rsidR="009D4E8C">
        <w:rPr>
          <w:rFonts w:cs="Arial"/>
          <w:bCs/>
          <w:szCs w:val="20"/>
        </w:rPr>
        <w:t>8</w:t>
      </w:r>
      <w:r>
        <w:rPr>
          <w:rFonts w:cs="Arial"/>
          <w:bCs/>
          <w:szCs w:val="20"/>
        </w:rPr>
        <w:t xml:space="preserve"> Umowy oraz brak obecności Kierownika Budowy i/lub Kierownika Robót na naradach technicznych i radach budowy – 500,00 zł brutto za każdą stwierdzoną  nieuzgodnioną nieobecność;</w:t>
      </w:r>
    </w:p>
    <w:p w14:paraId="218F6841" w14:textId="64465D22" w:rsidR="00C60B43" w:rsidRPr="00C60B43" w:rsidRDefault="00C60B43" w:rsidP="00C60B43">
      <w:pPr>
        <w:pStyle w:val="Standard"/>
        <w:numPr>
          <w:ilvl w:val="0"/>
          <w:numId w:val="65"/>
        </w:numPr>
        <w:spacing w:line="276" w:lineRule="auto"/>
        <w:jc w:val="both"/>
        <w:rPr>
          <w:rFonts w:cs="Arial"/>
          <w:bCs/>
          <w:szCs w:val="20"/>
        </w:rPr>
      </w:pPr>
      <w:bookmarkStart w:id="9" w:name="_Hlk211408953"/>
      <w:r>
        <w:rPr>
          <w:rFonts w:cs="Arial"/>
          <w:bCs/>
          <w:szCs w:val="20"/>
        </w:rPr>
        <w:t xml:space="preserve">jeżeli Wykonawca nie wywiąże się z obowiązku </w:t>
      </w:r>
      <w:r w:rsidRPr="00F2160B">
        <w:rPr>
          <w:rFonts w:cs="Arial"/>
          <w:bCs/>
          <w:szCs w:val="20"/>
        </w:rPr>
        <w:t xml:space="preserve">określonego w § 31 ust. </w:t>
      </w:r>
      <w:r w:rsidR="00F2160B" w:rsidRPr="00F2160B">
        <w:rPr>
          <w:rFonts w:cs="Arial"/>
          <w:bCs/>
          <w:szCs w:val="20"/>
        </w:rPr>
        <w:t>6</w:t>
      </w:r>
      <w:r>
        <w:rPr>
          <w:rFonts w:cs="Arial"/>
          <w:bCs/>
          <w:szCs w:val="20"/>
        </w:rPr>
        <w:t xml:space="preserve"> – w wysokości 0,5% wynagrodzenia brutto o którym mowa w § 17 ust. 1 Umowy;</w:t>
      </w:r>
    </w:p>
    <w:bookmarkEnd w:id="9"/>
    <w:p w14:paraId="7DEEDF8C" w14:textId="1E80C976" w:rsidR="00FC0AB4" w:rsidRDefault="003F6A7B">
      <w:pPr>
        <w:pStyle w:val="Standard"/>
        <w:numPr>
          <w:ilvl w:val="0"/>
          <w:numId w:val="65"/>
        </w:numPr>
        <w:spacing w:line="276" w:lineRule="auto"/>
        <w:jc w:val="both"/>
        <w:rPr>
          <w:rFonts w:cs="Arial"/>
          <w:bCs/>
          <w:szCs w:val="20"/>
        </w:rPr>
      </w:pPr>
      <w:r>
        <w:rPr>
          <w:rFonts w:cs="Arial"/>
          <w:bCs/>
          <w:szCs w:val="20"/>
        </w:rPr>
        <w:t>za oddelegowanie do wykonywania prac wskazanych w § 7 ust. 6 osób nie zatrudnionych na podstawie umowy o pracę – w wysokości 1 000,00 zł brutto za każdy stwierdzony przypadek (kara może być nakładana wielokrotnie wobec tej samej osoby, jeżeli zamawiający podczas kontroli stwierdzi, że nie jest ona zatrudniona na umowę o pracę);</w:t>
      </w:r>
    </w:p>
    <w:p w14:paraId="50030255" w14:textId="11AA1C71" w:rsidR="00FC0AB4" w:rsidRDefault="003F6A7B">
      <w:pPr>
        <w:pStyle w:val="Standard"/>
        <w:numPr>
          <w:ilvl w:val="0"/>
          <w:numId w:val="65"/>
        </w:numPr>
        <w:spacing w:line="276" w:lineRule="auto"/>
        <w:jc w:val="both"/>
        <w:rPr>
          <w:rFonts w:cs="Arial"/>
          <w:bCs/>
          <w:szCs w:val="20"/>
        </w:rPr>
      </w:pPr>
      <w:r>
        <w:rPr>
          <w:rFonts w:cs="Arial"/>
          <w:bCs/>
          <w:szCs w:val="20"/>
        </w:rPr>
        <w:t xml:space="preserve">jeżeli Wykonawca nie wywiąże się z obowiązku określonego </w:t>
      </w:r>
      <w:r w:rsidRPr="00F2160B">
        <w:rPr>
          <w:rFonts w:cs="Arial"/>
          <w:bCs/>
          <w:szCs w:val="20"/>
        </w:rPr>
        <w:t>w § 26 ust.</w:t>
      </w:r>
      <w:r w:rsidR="00F2160B">
        <w:rPr>
          <w:rFonts w:cs="Arial"/>
          <w:bCs/>
          <w:szCs w:val="20"/>
        </w:rPr>
        <w:t xml:space="preserve"> </w:t>
      </w:r>
      <w:r w:rsidR="00A5275C" w:rsidRPr="00A13274">
        <w:rPr>
          <w:rFonts w:cs="Arial"/>
          <w:bCs/>
          <w:szCs w:val="20"/>
        </w:rPr>
        <w:t>9</w:t>
      </w:r>
      <w:r>
        <w:rPr>
          <w:rFonts w:cs="Arial"/>
          <w:bCs/>
          <w:szCs w:val="20"/>
        </w:rPr>
        <w:t xml:space="preserve"> –</w:t>
      </w:r>
      <w:r w:rsidR="00D71004">
        <w:rPr>
          <w:rFonts w:cs="Arial"/>
          <w:bCs/>
          <w:szCs w:val="20"/>
        </w:rPr>
        <w:t xml:space="preserve"> </w:t>
      </w:r>
      <w:r>
        <w:rPr>
          <w:rFonts w:cs="Arial"/>
          <w:bCs/>
          <w:szCs w:val="20"/>
        </w:rPr>
        <w:t>w wysokości 0,5% wynagrodzenia brutto o którym mowa w § 17 ust. 1 Umowy;</w:t>
      </w:r>
    </w:p>
    <w:p w14:paraId="1E7D561D" w14:textId="5E3B5437" w:rsidR="00FC0AB4" w:rsidRDefault="003F6A7B">
      <w:pPr>
        <w:pStyle w:val="Standard"/>
        <w:numPr>
          <w:ilvl w:val="0"/>
          <w:numId w:val="65"/>
        </w:numPr>
        <w:spacing w:line="276" w:lineRule="auto"/>
        <w:jc w:val="both"/>
        <w:rPr>
          <w:rFonts w:cs="Arial"/>
          <w:bCs/>
          <w:szCs w:val="20"/>
        </w:rPr>
      </w:pPr>
      <w:r>
        <w:rPr>
          <w:rFonts w:cs="Arial"/>
          <w:bCs/>
          <w:szCs w:val="20"/>
        </w:rPr>
        <w:t xml:space="preserve">za brak wykonania obowiązków określonych w § 5 z wyłączeniem § 5 ust. </w:t>
      </w:r>
      <w:r w:rsidR="00C223E5">
        <w:rPr>
          <w:rFonts w:cs="Arial"/>
          <w:bCs/>
          <w:szCs w:val="20"/>
        </w:rPr>
        <w:t>9</w:t>
      </w:r>
      <w:r>
        <w:rPr>
          <w:rFonts w:cs="Arial"/>
          <w:bCs/>
          <w:szCs w:val="20"/>
        </w:rPr>
        <w:t> w wysokości 2000</w:t>
      </w:r>
      <w:r w:rsidR="00D71004">
        <w:rPr>
          <w:rFonts w:cs="Arial"/>
          <w:bCs/>
          <w:szCs w:val="20"/>
        </w:rPr>
        <w:t> </w:t>
      </w:r>
      <w:r>
        <w:rPr>
          <w:rFonts w:cs="Arial"/>
          <w:bCs/>
          <w:szCs w:val="20"/>
        </w:rPr>
        <w:t>zł brutto za każdy stwierdzony przypadek.</w:t>
      </w:r>
    </w:p>
    <w:p w14:paraId="495D6B34" w14:textId="75CE1198" w:rsidR="00FC0AB4" w:rsidRDefault="003F6A7B">
      <w:pPr>
        <w:pStyle w:val="Standard"/>
        <w:numPr>
          <w:ilvl w:val="0"/>
          <w:numId w:val="65"/>
        </w:numPr>
        <w:spacing w:line="276" w:lineRule="auto"/>
        <w:jc w:val="both"/>
      </w:pPr>
      <w:r>
        <w:rPr>
          <w:rFonts w:cs="Arial"/>
          <w:bCs/>
          <w:szCs w:val="20"/>
        </w:rPr>
        <w:t>z tytułu braku zapłaty lub nieterminowej zapłaty wynagrodzenia należnego podwykonawcom z</w:t>
      </w:r>
      <w:r w:rsidR="00D71004">
        <w:rPr>
          <w:rFonts w:cs="Arial"/>
          <w:bCs/>
          <w:szCs w:val="20"/>
        </w:rPr>
        <w:t> </w:t>
      </w:r>
      <w:r>
        <w:rPr>
          <w:rFonts w:cs="Arial"/>
          <w:bCs/>
          <w:szCs w:val="20"/>
        </w:rPr>
        <w:t>tytułu zmiany wysokości wynagrodzenia, o której mowa w </w:t>
      </w:r>
      <w:hyperlink r:id="rId7" w:history="1">
        <w:r>
          <w:t>art. 439 ust. 5</w:t>
        </w:r>
      </w:hyperlink>
      <w:r>
        <w:rPr>
          <w:rFonts w:cs="Arial"/>
          <w:bCs/>
          <w:szCs w:val="20"/>
        </w:rPr>
        <w:t xml:space="preserve"> ustawy PZP w</w:t>
      </w:r>
      <w:r w:rsidR="00D71004">
        <w:rPr>
          <w:rFonts w:cs="Arial"/>
          <w:bCs/>
          <w:szCs w:val="20"/>
        </w:rPr>
        <w:t> </w:t>
      </w:r>
      <w:r>
        <w:rPr>
          <w:rFonts w:cs="Arial"/>
          <w:bCs/>
          <w:szCs w:val="20"/>
        </w:rPr>
        <w:t>wysokości 10 000 zł brutto za każdy stwierdzony przypadek.</w:t>
      </w:r>
    </w:p>
    <w:p w14:paraId="1FE68D79" w14:textId="77777777" w:rsidR="00FC0AB4" w:rsidRDefault="003F6A7B">
      <w:pPr>
        <w:pStyle w:val="Standard"/>
        <w:numPr>
          <w:ilvl w:val="0"/>
          <w:numId w:val="65"/>
        </w:numPr>
        <w:spacing w:line="276" w:lineRule="auto"/>
        <w:jc w:val="both"/>
        <w:rPr>
          <w:rFonts w:cs="Arial"/>
          <w:bCs/>
          <w:szCs w:val="20"/>
        </w:rPr>
      </w:pPr>
      <w:bookmarkStart w:id="10" w:name="_Hlk197599266"/>
      <w:r>
        <w:rPr>
          <w:rFonts w:cs="Arial"/>
          <w:bCs/>
          <w:szCs w:val="20"/>
        </w:rPr>
        <w:t>za brak usunięcia w terminie 3h od zgłoszenia niezgodności we wprowadzonych czasowych organizacjach ruchu w wysokości 500,00 zł za każdą kolejną rozpoczętą godzinę występowania niezgodności.</w:t>
      </w:r>
    </w:p>
    <w:bookmarkEnd w:id="10"/>
    <w:p w14:paraId="6ACE1DCA" w14:textId="77777777" w:rsidR="00FC0AB4" w:rsidRDefault="003F6A7B">
      <w:pPr>
        <w:pStyle w:val="Standard"/>
        <w:numPr>
          <w:ilvl w:val="0"/>
          <w:numId w:val="3"/>
        </w:numPr>
        <w:spacing w:line="276" w:lineRule="auto"/>
        <w:ind w:left="284" w:hanging="284"/>
        <w:jc w:val="both"/>
        <w:rPr>
          <w:rFonts w:cs="Arial"/>
          <w:bCs/>
          <w:szCs w:val="20"/>
        </w:rPr>
      </w:pPr>
      <w:r>
        <w:rPr>
          <w:rFonts w:cs="Arial"/>
          <w:bCs/>
          <w:szCs w:val="20"/>
        </w:rPr>
        <w:t>Zamawiający zapłaci Wykonawcy kary umowne:</w:t>
      </w:r>
    </w:p>
    <w:p w14:paraId="0059CF7D" w14:textId="77777777" w:rsidR="00FC0AB4" w:rsidRDefault="003F6A7B">
      <w:pPr>
        <w:pStyle w:val="Standard"/>
        <w:numPr>
          <w:ilvl w:val="0"/>
          <w:numId w:val="117"/>
        </w:numPr>
        <w:spacing w:line="276" w:lineRule="auto"/>
        <w:jc w:val="both"/>
        <w:rPr>
          <w:rFonts w:cs="Arial"/>
          <w:bCs/>
          <w:szCs w:val="20"/>
        </w:rPr>
      </w:pPr>
      <w:r>
        <w:rPr>
          <w:rFonts w:cs="Arial"/>
          <w:bCs/>
          <w:szCs w:val="20"/>
        </w:rPr>
        <w:t>za każdy dzień zwłoki w przekazaniu Terenu Budowy, o którym mowa w § 8 – w wysokości 0,05 % kwoty wynagrodzenia brutto, o którym mowa w § 17 ust. 1;</w:t>
      </w:r>
    </w:p>
    <w:p w14:paraId="1079A0B1" w14:textId="7A188DF8" w:rsidR="00FC0AB4" w:rsidRDefault="003F6A7B">
      <w:pPr>
        <w:pStyle w:val="Standard"/>
        <w:numPr>
          <w:ilvl w:val="0"/>
          <w:numId w:val="69"/>
        </w:numPr>
        <w:spacing w:line="276" w:lineRule="auto"/>
        <w:jc w:val="both"/>
        <w:rPr>
          <w:rFonts w:cs="Arial"/>
          <w:bCs/>
          <w:szCs w:val="20"/>
        </w:rPr>
      </w:pPr>
      <w:r>
        <w:rPr>
          <w:rFonts w:cs="Arial"/>
          <w:bCs/>
          <w:szCs w:val="20"/>
        </w:rPr>
        <w:t>z tytułu odstąpienia od Umowy z przyczyn zawinionych przez Zamawiającego w wysokości 10</w:t>
      </w:r>
      <w:r w:rsidR="00D71004">
        <w:rPr>
          <w:rFonts w:cs="Arial"/>
          <w:bCs/>
          <w:szCs w:val="20"/>
        </w:rPr>
        <w:t> </w:t>
      </w:r>
      <w:r>
        <w:rPr>
          <w:rFonts w:cs="Arial"/>
          <w:bCs/>
          <w:szCs w:val="20"/>
        </w:rPr>
        <w:t>%</w:t>
      </w:r>
      <w:r w:rsidR="00D71004">
        <w:rPr>
          <w:rFonts w:cs="Arial"/>
          <w:bCs/>
          <w:szCs w:val="20"/>
        </w:rPr>
        <w:t> </w:t>
      </w:r>
      <w:r>
        <w:rPr>
          <w:rFonts w:cs="Arial"/>
          <w:bCs/>
          <w:szCs w:val="20"/>
        </w:rPr>
        <w:t>wynagrodzenia brutto, o którym mowa w § 17 ust. 1.</w:t>
      </w:r>
    </w:p>
    <w:p w14:paraId="25165536" w14:textId="2CCD6DD0" w:rsidR="00FC0AB4" w:rsidRDefault="003F6A7B">
      <w:pPr>
        <w:pStyle w:val="Standard"/>
        <w:numPr>
          <w:ilvl w:val="0"/>
          <w:numId w:val="3"/>
        </w:numPr>
        <w:tabs>
          <w:tab w:val="left" w:pos="568"/>
        </w:tabs>
        <w:spacing w:line="276" w:lineRule="auto"/>
        <w:ind w:left="284" w:hanging="284"/>
        <w:jc w:val="both"/>
        <w:rPr>
          <w:rFonts w:cs="Arial"/>
          <w:bCs/>
          <w:szCs w:val="20"/>
        </w:rPr>
      </w:pPr>
      <w:r>
        <w:rPr>
          <w:rFonts w:cs="Arial"/>
          <w:bCs/>
          <w:szCs w:val="20"/>
        </w:rPr>
        <w:t>Kary za zwłokę w wykonaniu elementu przedmiotu zamówienia lub jego całości nie są naliczane po dacie otrzymania przez Zamawiającego pisemnego zgłoszenia o zakończeniu elementu przedmiotu zamówienia robót lub jego całości pod warunkiem, że w następstwie takiego zgłoszenia odbiór (częściowy lub końcowy) został dokonany, a zgłoszenie zostało dokonane po faktycznym wykonaniu oddawanego elementu przedmiotu zamówienia lub jego całości.</w:t>
      </w:r>
    </w:p>
    <w:p w14:paraId="1BC7EC3D" w14:textId="1A8F22BF" w:rsidR="005C49D0" w:rsidRPr="005C49D0" w:rsidRDefault="005C49D0" w:rsidP="005C49D0">
      <w:pPr>
        <w:pStyle w:val="Standard"/>
        <w:numPr>
          <w:ilvl w:val="0"/>
          <w:numId w:val="3"/>
        </w:numPr>
        <w:tabs>
          <w:tab w:val="left" w:pos="568"/>
        </w:tabs>
        <w:spacing w:line="276" w:lineRule="auto"/>
        <w:ind w:left="284" w:hanging="284"/>
        <w:jc w:val="both"/>
        <w:rPr>
          <w:rFonts w:cs="Arial"/>
          <w:bCs/>
          <w:szCs w:val="20"/>
        </w:rPr>
      </w:pPr>
      <w:r w:rsidRPr="00036CF6">
        <w:rPr>
          <w:rFonts w:cs="Arial"/>
          <w:bCs/>
          <w:szCs w:val="20"/>
        </w:rPr>
        <w:t>Łączna wysokość wszystkich kar umownych, które jedna Strona może dochodzić od drugiej Strony z tytułu niewykonania lub nienależytego wykonania zobowiązań wynikających z niniejszej umowy w trakcie jej obowiązywania oraz po jej rozwiązaniu/wygaśnięciu, nie może przekroczyć 30% wynagrodzenia brutto, o którym mowa w § 17 ust. 1</w:t>
      </w:r>
    </w:p>
    <w:p w14:paraId="64CFAF38" w14:textId="77777777" w:rsidR="00FC0AB4" w:rsidRDefault="003F6A7B">
      <w:pPr>
        <w:pStyle w:val="Standard"/>
        <w:numPr>
          <w:ilvl w:val="0"/>
          <w:numId w:val="3"/>
        </w:numPr>
        <w:tabs>
          <w:tab w:val="left" w:pos="568"/>
        </w:tabs>
        <w:spacing w:line="276" w:lineRule="auto"/>
        <w:ind w:left="284" w:hanging="284"/>
        <w:jc w:val="both"/>
        <w:rPr>
          <w:rFonts w:cs="Arial"/>
          <w:bCs/>
          <w:szCs w:val="20"/>
        </w:rPr>
      </w:pPr>
      <w:r>
        <w:rPr>
          <w:rFonts w:cs="Arial"/>
          <w:bCs/>
          <w:szCs w:val="20"/>
        </w:rPr>
        <w:t>Zamawiający zastrzega sobie prawo do dochodzenia od Wykonawcy odszkodowania uzupełniającego, przenoszącego wysokość zastrzeżonych kar umownych do wysokości rzeczywiście poniesionej szkody.</w:t>
      </w:r>
    </w:p>
    <w:p w14:paraId="28D4E09F" w14:textId="2721A1B9" w:rsidR="00FC0AB4" w:rsidRPr="00D31B86" w:rsidRDefault="003F6A7B" w:rsidP="00D31B86">
      <w:pPr>
        <w:pStyle w:val="Standard"/>
        <w:numPr>
          <w:ilvl w:val="0"/>
          <w:numId w:val="3"/>
        </w:numPr>
        <w:tabs>
          <w:tab w:val="left" w:pos="568"/>
        </w:tabs>
        <w:spacing w:line="276" w:lineRule="auto"/>
        <w:ind w:left="284" w:hanging="284"/>
        <w:jc w:val="both"/>
        <w:rPr>
          <w:rFonts w:cs="Arial"/>
          <w:bCs/>
          <w:szCs w:val="20"/>
        </w:rPr>
      </w:pPr>
      <w:r w:rsidRPr="00D31B86">
        <w:rPr>
          <w:rFonts w:cs="Arial"/>
          <w:bCs/>
          <w:szCs w:val="20"/>
        </w:rPr>
        <w:t>W przypadku opóźnień w realizacji prac w stosunku do terminów wynikających z harmonogramu rzeczowo-finansowego realizacji inwestycji Zamawiający, po pisemnym powiadomieniu</w:t>
      </w:r>
      <w:r w:rsidR="00255206" w:rsidRPr="00D31B86">
        <w:rPr>
          <w:rFonts w:cs="Arial"/>
          <w:bCs/>
          <w:szCs w:val="20"/>
        </w:rPr>
        <w:t xml:space="preserve"> i wyznaczeniu co najmniej 7-dniowego terminu na </w:t>
      </w:r>
      <w:r w:rsidR="00D31B86" w:rsidRPr="00D31B86">
        <w:rPr>
          <w:rFonts w:cs="Arial"/>
          <w:bCs/>
          <w:szCs w:val="20"/>
        </w:rPr>
        <w:t>zintensyfikowanie</w:t>
      </w:r>
      <w:r w:rsidR="00255206" w:rsidRPr="00D31B86">
        <w:rPr>
          <w:rFonts w:cs="Arial"/>
          <w:bCs/>
          <w:szCs w:val="20"/>
        </w:rPr>
        <w:t xml:space="preserve"> prac i nadrobienie opóźnień. W przypadku stwierdzenia braku działań Wykonawcy i stwierdzeniu dalszych opóźnień względem terminów wynikających z harmonogramu, po </w:t>
      </w:r>
      <w:r w:rsidR="00D31B86" w:rsidRPr="00D31B86">
        <w:rPr>
          <w:rFonts w:cs="Arial"/>
          <w:bCs/>
          <w:szCs w:val="20"/>
        </w:rPr>
        <w:t>upływie</w:t>
      </w:r>
      <w:r w:rsidR="00255206" w:rsidRPr="00D31B86">
        <w:rPr>
          <w:rFonts w:cs="Arial"/>
          <w:bCs/>
          <w:szCs w:val="20"/>
        </w:rPr>
        <w:t xml:space="preserve"> </w:t>
      </w:r>
      <w:r w:rsidR="00D31B86" w:rsidRPr="00D31B86">
        <w:rPr>
          <w:rFonts w:cs="Arial"/>
          <w:bCs/>
          <w:szCs w:val="20"/>
        </w:rPr>
        <w:t xml:space="preserve">wyznaczonego terminu, Zamawiający </w:t>
      </w:r>
      <w:r w:rsidRPr="00D31B86">
        <w:rPr>
          <w:rFonts w:cs="Arial"/>
          <w:bCs/>
          <w:szCs w:val="20"/>
        </w:rPr>
        <w:t xml:space="preserve">może odstąpić od umowy i powierzyć realizację prac </w:t>
      </w:r>
      <w:r w:rsidR="00D31B86" w:rsidRPr="00D31B86">
        <w:rPr>
          <w:rFonts w:cs="Arial"/>
          <w:bCs/>
          <w:szCs w:val="20"/>
        </w:rPr>
        <w:t>na zasadach wykonawstwa zastępcze</w:t>
      </w:r>
      <w:r w:rsidR="00D31B86">
        <w:rPr>
          <w:rFonts w:cs="Arial"/>
          <w:bCs/>
          <w:szCs w:val="20"/>
        </w:rPr>
        <w:t>g</w:t>
      </w:r>
      <w:r w:rsidR="00D31B86" w:rsidRPr="00D31B86">
        <w:rPr>
          <w:rFonts w:cs="Arial"/>
          <w:bCs/>
          <w:szCs w:val="20"/>
        </w:rPr>
        <w:t xml:space="preserve">o </w:t>
      </w:r>
    </w:p>
    <w:p w14:paraId="5ACE4627" w14:textId="115A203E" w:rsidR="002701B6" w:rsidRDefault="002701B6">
      <w:pPr>
        <w:rPr>
          <w:rFonts w:ascii="Arial" w:eastAsia="Calibri" w:hAnsi="Arial" w:cs="Arial"/>
          <w:b/>
          <w:sz w:val="20"/>
          <w:szCs w:val="20"/>
          <w:lang w:bidi="ar-SA"/>
        </w:rPr>
      </w:pPr>
    </w:p>
    <w:p w14:paraId="40ABAA00" w14:textId="4B0D5DA4" w:rsidR="00FC0AB4" w:rsidRDefault="003F6A7B" w:rsidP="00A13274">
      <w:pPr>
        <w:pStyle w:val="Standard"/>
        <w:tabs>
          <w:tab w:val="left" w:pos="142"/>
        </w:tabs>
        <w:spacing w:line="276" w:lineRule="auto"/>
        <w:jc w:val="center"/>
        <w:rPr>
          <w:rFonts w:cs="Arial"/>
          <w:b/>
          <w:szCs w:val="20"/>
        </w:rPr>
      </w:pPr>
      <w:r>
        <w:rPr>
          <w:rFonts w:cs="Arial"/>
          <w:b/>
          <w:szCs w:val="20"/>
        </w:rPr>
        <w:t>VII. ZABEZPIECZENIE WYKONANIA</w:t>
      </w:r>
    </w:p>
    <w:p w14:paraId="14A5866A" w14:textId="77777777" w:rsidR="00FC0AB4" w:rsidRDefault="00FC0AB4">
      <w:pPr>
        <w:pStyle w:val="Akapitzlist"/>
        <w:spacing w:line="360" w:lineRule="auto"/>
        <w:ind w:left="0"/>
        <w:jc w:val="center"/>
        <w:rPr>
          <w:rFonts w:ascii="Arial" w:hAnsi="Arial" w:cs="Arial"/>
          <w:b/>
          <w:sz w:val="20"/>
          <w:szCs w:val="20"/>
        </w:rPr>
      </w:pPr>
    </w:p>
    <w:p w14:paraId="2D223DC4" w14:textId="77777777" w:rsidR="00FC0AB4" w:rsidRDefault="003F6A7B">
      <w:pPr>
        <w:pStyle w:val="Standard"/>
        <w:spacing w:line="360" w:lineRule="auto"/>
        <w:jc w:val="center"/>
        <w:rPr>
          <w:rFonts w:cs="Arial"/>
          <w:bCs/>
          <w:szCs w:val="20"/>
        </w:rPr>
      </w:pPr>
      <w:r>
        <w:rPr>
          <w:rFonts w:cs="Arial"/>
          <w:bCs/>
          <w:szCs w:val="20"/>
        </w:rPr>
        <w:t>§26</w:t>
      </w:r>
    </w:p>
    <w:p w14:paraId="15A856F5" w14:textId="77777777" w:rsidR="00FC0AB4" w:rsidRDefault="003F6A7B">
      <w:pPr>
        <w:pStyle w:val="Standard"/>
        <w:spacing w:line="360" w:lineRule="auto"/>
        <w:jc w:val="center"/>
        <w:rPr>
          <w:rFonts w:cs="Arial"/>
          <w:b/>
          <w:bCs/>
          <w:szCs w:val="20"/>
        </w:rPr>
      </w:pPr>
      <w:r>
        <w:rPr>
          <w:rFonts w:cs="Arial"/>
          <w:b/>
          <w:bCs/>
          <w:szCs w:val="20"/>
        </w:rPr>
        <w:t>Zabezpieczenie należytego wykonania Umowy</w:t>
      </w:r>
    </w:p>
    <w:p w14:paraId="761CA4CE" w14:textId="65083E39" w:rsidR="00FC0AB4" w:rsidRDefault="003F6A7B">
      <w:pPr>
        <w:pStyle w:val="Standard"/>
        <w:numPr>
          <w:ilvl w:val="0"/>
          <w:numId w:val="118"/>
        </w:numPr>
        <w:tabs>
          <w:tab w:val="left" w:pos="568"/>
          <w:tab w:val="left" w:pos="710"/>
        </w:tabs>
        <w:spacing w:line="276" w:lineRule="auto"/>
        <w:ind w:left="284" w:hanging="284"/>
        <w:jc w:val="both"/>
      </w:pPr>
      <w:r>
        <w:rPr>
          <w:rFonts w:cs="Arial"/>
          <w:bCs/>
          <w:szCs w:val="20"/>
        </w:rPr>
        <w:t>Ustala się zabezpieczenie należytego wykonania Umowy w wysokości 5 % wynagrodzenia brutto, o</w:t>
      </w:r>
      <w:r w:rsidR="00D71004">
        <w:rPr>
          <w:rFonts w:cs="Arial"/>
          <w:bCs/>
          <w:szCs w:val="20"/>
        </w:rPr>
        <w:t> </w:t>
      </w:r>
      <w:r>
        <w:rPr>
          <w:rFonts w:cs="Arial"/>
          <w:bCs/>
          <w:szCs w:val="20"/>
        </w:rPr>
        <w:t xml:space="preserve">którym mowa w §17 ust. 1 niniejszej umowy, tj. kwotę </w:t>
      </w:r>
      <w:r>
        <w:rPr>
          <w:rFonts w:cs="Arial"/>
          <w:b/>
          <w:szCs w:val="20"/>
        </w:rPr>
        <w:t>…………………..</w:t>
      </w:r>
      <w:r>
        <w:rPr>
          <w:rFonts w:cs="Arial"/>
          <w:bCs/>
          <w:szCs w:val="20"/>
        </w:rPr>
        <w:t xml:space="preserve"> zł (słownie: ………………………………………………………….. 00/100).</w:t>
      </w:r>
    </w:p>
    <w:p w14:paraId="43EB6EB1" w14:textId="1F327704" w:rsidR="00FC0AB4" w:rsidRDefault="00681C97">
      <w:pPr>
        <w:pStyle w:val="Standard"/>
        <w:numPr>
          <w:ilvl w:val="0"/>
          <w:numId w:val="30"/>
        </w:numPr>
        <w:tabs>
          <w:tab w:val="left" w:pos="568"/>
        </w:tabs>
        <w:spacing w:line="276" w:lineRule="auto"/>
        <w:ind w:left="284" w:hanging="284"/>
        <w:jc w:val="both"/>
        <w:rPr>
          <w:rFonts w:cs="Arial"/>
          <w:bCs/>
          <w:szCs w:val="20"/>
        </w:rPr>
      </w:pPr>
      <w:r>
        <w:rPr>
          <w:rFonts w:cs="Arial"/>
          <w:bCs/>
          <w:szCs w:val="20"/>
        </w:rPr>
        <w:t>Co najmniej 3</w:t>
      </w:r>
      <w:r w:rsidR="003F6A7B">
        <w:rPr>
          <w:rFonts w:cs="Arial"/>
          <w:bCs/>
          <w:szCs w:val="20"/>
        </w:rPr>
        <w:t xml:space="preserve"> dni</w:t>
      </w:r>
      <w:r>
        <w:rPr>
          <w:rFonts w:cs="Arial"/>
          <w:bCs/>
          <w:szCs w:val="20"/>
        </w:rPr>
        <w:t xml:space="preserve"> przed planowaną data </w:t>
      </w:r>
      <w:r w:rsidR="003F6A7B">
        <w:rPr>
          <w:rFonts w:cs="Arial"/>
          <w:bCs/>
          <w:szCs w:val="20"/>
        </w:rPr>
        <w:t>podpisani</w:t>
      </w:r>
      <w:r>
        <w:rPr>
          <w:rFonts w:cs="Arial"/>
          <w:bCs/>
          <w:szCs w:val="20"/>
        </w:rPr>
        <w:t>a</w:t>
      </w:r>
      <w:r w:rsidR="003F6A7B">
        <w:rPr>
          <w:rFonts w:cs="Arial"/>
          <w:bCs/>
          <w:szCs w:val="20"/>
        </w:rPr>
        <w:t xml:space="preserve"> umowy Wykonawca wni</w:t>
      </w:r>
      <w:r>
        <w:rPr>
          <w:rFonts w:cs="Arial"/>
          <w:bCs/>
          <w:szCs w:val="20"/>
        </w:rPr>
        <w:t>esie</w:t>
      </w:r>
      <w:r w:rsidR="003F6A7B">
        <w:rPr>
          <w:rFonts w:cs="Arial"/>
          <w:bCs/>
          <w:szCs w:val="20"/>
        </w:rPr>
        <w:t xml:space="preserve"> ustaloną w ust. 1 kwotę zabezpieczenia należytego wykonania umowy w formie ………….</w:t>
      </w:r>
      <w:r>
        <w:rPr>
          <w:rFonts w:cs="Arial"/>
          <w:bCs/>
          <w:szCs w:val="20"/>
        </w:rPr>
        <w:t xml:space="preserve"> i przekaże potwierdzenie Zamawiającemu.</w:t>
      </w:r>
      <w:r w:rsidR="003F6A7B">
        <w:rPr>
          <w:rFonts w:cs="Arial"/>
          <w:bCs/>
          <w:szCs w:val="20"/>
        </w:rPr>
        <w:t xml:space="preserve"> Zabezpieczenie służy pokryciu roszczeń z tytułu niewykonania lub nienależytego wykonania Umowy. Dokument potwierdzający wniesienie zabezpieczenia należytego wykonania Umowy stanowi załącznik do Umowy.</w:t>
      </w:r>
    </w:p>
    <w:p w14:paraId="3A025FE2" w14:textId="084804A0" w:rsidR="00FC0AB4" w:rsidRDefault="003F6A7B">
      <w:pPr>
        <w:pStyle w:val="Standard"/>
        <w:numPr>
          <w:ilvl w:val="0"/>
          <w:numId w:val="30"/>
        </w:numPr>
        <w:tabs>
          <w:tab w:val="left" w:pos="568"/>
        </w:tabs>
        <w:spacing w:line="276" w:lineRule="auto"/>
        <w:ind w:left="284" w:hanging="284"/>
        <w:jc w:val="both"/>
        <w:rPr>
          <w:rFonts w:cs="Arial"/>
          <w:bCs/>
          <w:szCs w:val="20"/>
        </w:rPr>
      </w:pPr>
      <w:r>
        <w:rPr>
          <w:rFonts w:cs="Arial"/>
          <w:bCs/>
          <w:szCs w:val="20"/>
        </w:rPr>
        <w:t>W przypadku złożenia przez Wykonawcę zabezpieczenia należytego wykonania Umowy w formie gwarancji lub poręczeń, Zabezpieczenie wykonania jest nieodwołalne, bezwarunkowe i płatne na pierwsze pisemne żądanie Zamawiającego. Koszty związane z wystawieniem i utrzymaniem zabezpieczenia należytego wykonania Umowy ponosi Wykonawca.</w:t>
      </w:r>
    </w:p>
    <w:p w14:paraId="082523F1" w14:textId="4DE62186" w:rsidR="00FC0AB4" w:rsidRDefault="003F6A7B">
      <w:pPr>
        <w:pStyle w:val="Standard"/>
        <w:numPr>
          <w:ilvl w:val="0"/>
          <w:numId w:val="30"/>
        </w:numPr>
        <w:tabs>
          <w:tab w:val="left" w:pos="568"/>
        </w:tabs>
        <w:spacing w:line="276" w:lineRule="auto"/>
        <w:ind w:left="284" w:hanging="284"/>
        <w:jc w:val="both"/>
        <w:rPr>
          <w:rFonts w:cs="Arial"/>
          <w:bCs/>
          <w:szCs w:val="20"/>
        </w:rPr>
      </w:pPr>
      <w:r>
        <w:rPr>
          <w:rFonts w:cs="Arial"/>
          <w:bCs/>
          <w:szCs w:val="20"/>
        </w:rPr>
        <w:t xml:space="preserve">Wykonawca zapewni, że Zabezpieczenie wykonania będzie ważne i wykonalne w 100% do 30 dni po dniu dokonania odbioru końcowego Robót. Wykonawca zapewni, że Zabezpieczenie wykonania będzie ważne i wykonalne w 30% do 15 dni od wygaśnięcia rękojmi zgodnie z postanowieniami § 20 niniejszej Umowy.  </w:t>
      </w:r>
    </w:p>
    <w:p w14:paraId="13E088EE" w14:textId="0C8DE369" w:rsidR="00FC0AB4" w:rsidRDefault="003F6A7B">
      <w:pPr>
        <w:pStyle w:val="Standard"/>
        <w:numPr>
          <w:ilvl w:val="0"/>
          <w:numId w:val="30"/>
        </w:numPr>
        <w:tabs>
          <w:tab w:val="left" w:pos="568"/>
        </w:tabs>
        <w:spacing w:line="276" w:lineRule="auto"/>
        <w:ind w:left="284" w:hanging="284"/>
        <w:jc w:val="both"/>
        <w:rPr>
          <w:rFonts w:cs="Arial"/>
          <w:bCs/>
          <w:szCs w:val="20"/>
        </w:rPr>
      </w:pPr>
      <w:r>
        <w:rPr>
          <w:rFonts w:cs="Arial"/>
          <w:bCs/>
          <w:szCs w:val="20"/>
        </w:rPr>
        <w:t>Zamawiający będzie miał prawo skorzystać z uprawnień wynikających z Zabezpieczenia wykonania w każdym czasie pod warunkiem, że przed wniesieniem jakiegokolwiek żądania i skorzystania z</w:t>
      </w:r>
      <w:r w:rsidR="00D71004">
        <w:rPr>
          <w:rFonts w:cs="Arial"/>
          <w:bCs/>
          <w:szCs w:val="20"/>
        </w:rPr>
        <w:t> </w:t>
      </w:r>
      <w:r>
        <w:rPr>
          <w:rFonts w:cs="Arial"/>
          <w:bCs/>
          <w:szCs w:val="20"/>
        </w:rPr>
        <w:t>uprawnień wynikających z zabezpieczenia wykonania, Zamawiający zawiadomił Wykonawcę podając naruszenia Umowy przez Wykonawcę, wzywając Wykonawcę do usunięcia uchybienia na własny koszt i ryzyko w terminie wyznaczonym przez Zamawiającego.</w:t>
      </w:r>
    </w:p>
    <w:p w14:paraId="27F1C4AA" w14:textId="77777777" w:rsidR="00FC0AB4" w:rsidRDefault="003F6A7B">
      <w:pPr>
        <w:pStyle w:val="Standard"/>
        <w:numPr>
          <w:ilvl w:val="0"/>
          <w:numId w:val="30"/>
        </w:numPr>
        <w:tabs>
          <w:tab w:val="left" w:pos="568"/>
        </w:tabs>
        <w:spacing w:line="276" w:lineRule="auto"/>
        <w:ind w:left="284" w:hanging="284"/>
        <w:jc w:val="both"/>
        <w:rPr>
          <w:rFonts w:cs="Arial"/>
          <w:bCs/>
          <w:szCs w:val="20"/>
        </w:rPr>
      </w:pPr>
      <w:bookmarkStart w:id="11" w:name="_Hlk197594884"/>
      <w:r>
        <w:rPr>
          <w:rFonts w:cs="Arial"/>
          <w:bCs/>
          <w:szCs w:val="20"/>
        </w:rPr>
        <w:t>Zabezpieczenie należytego wykonania umowy będzie zwrócone Wykonawcy w terminach i wysokościach jak niżej:</w:t>
      </w:r>
    </w:p>
    <w:p w14:paraId="01127C10" w14:textId="40932653" w:rsidR="00FC0AB4" w:rsidRDefault="003F6A7B" w:rsidP="001D68BE">
      <w:pPr>
        <w:pStyle w:val="Standard"/>
        <w:numPr>
          <w:ilvl w:val="0"/>
          <w:numId w:val="147"/>
        </w:numPr>
        <w:spacing w:line="276" w:lineRule="auto"/>
        <w:jc w:val="both"/>
        <w:rPr>
          <w:rFonts w:cs="Arial"/>
          <w:bCs/>
          <w:szCs w:val="20"/>
        </w:rPr>
      </w:pPr>
      <w:r>
        <w:rPr>
          <w:rFonts w:cs="Arial"/>
          <w:bCs/>
          <w:szCs w:val="20"/>
        </w:rPr>
        <w:t xml:space="preserve">70% kwoty zabezpieczenia w terminie 30 dni od daty odbioru </w:t>
      </w:r>
      <w:r w:rsidR="00D31B86">
        <w:rPr>
          <w:rFonts w:cs="Arial"/>
          <w:bCs/>
          <w:szCs w:val="20"/>
        </w:rPr>
        <w:t>końcowego</w:t>
      </w:r>
      <w:r>
        <w:rPr>
          <w:rFonts w:cs="Arial"/>
          <w:bCs/>
          <w:szCs w:val="20"/>
        </w:rPr>
        <w:t xml:space="preserve"> lub od daty potwierdzenia usunięcia wad stwierdzonych przy odbiorze </w:t>
      </w:r>
      <w:r w:rsidR="00D31B86">
        <w:rPr>
          <w:rFonts w:cs="Arial"/>
          <w:bCs/>
          <w:szCs w:val="20"/>
        </w:rPr>
        <w:t>końcowym</w:t>
      </w:r>
      <w:r>
        <w:rPr>
          <w:rFonts w:cs="Arial"/>
          <w:bCs/>
          <w:szCs w:val="20"/>
        </w:rPr>
        <w:t>,</w:t>
      </w:r>
    </w:p>
    <w:p w14:paraId="3D2E1E2C" w14:textId="45E62DBB" w:rsidR="00FC0AB4" w:rsidRDefault="003F6A7B" w:rsidP="001D68BE">
      <w:pPr>
        <w:pStyle w:val="Standard"/>
        <w:numPr>
          <w:ilvl w:val="0"/>
          <w:numId w:val="147"/>
        </w:numPr>
        <w:spacing w:line="276" w:lineRule="auto"/>
        <w:jc w:val="both"/>
        <w:rPr>
          <w:rFonts w:cs="Arial"/>
          <w:bCs/>
          <w:szCs w:val="20"/>
        </w:rPr>
      </w:pPr>
      <w:r>
        <w:rPr>
          <w:rFonts w:cs="Arial"/>
          <w:bCs/>
          <w:szCs w:val="20"/>
        </w:rPr>
        <w:t xml:space="preserve">30% kwoty zabezpieczenia </w:t>
      </w:r>
      <w:r w:rsidR="00DA5D1D">
        <w:rPr>
          <w:rFonts w:cs="Arial"/>
          <w:bCs/>
          <w:szCs w:val="20"/>
        </w:rPr>
        <w:t xml:space="preserve">nie później niż w </w:t>
      </w:r>
      <w:r>
        <w:rPr>
          <w:rFonts w:cs="Arial"/>
          <w:bCs/>
          <w:szCs w:val="20"/>
        </w:rPr>
        <w:t>15 dni</w:t>
      </w:r>
      <w:r w:rsidR="00DA5D1D">
        <w:rPr>
          <w:rFonts w:cs="Arial"/>
          <w:bCs/>
          <w:szCs w:val="20"/>
        </w:rPr>
        <w:t>u</w:t>
      </w:r>
      <w:r>
        <w:rPr>
          <w:rFonts w:cs="Arial"/>
          <w:bCs/>
          <w:szCs w:val="20"/>
        </w:rPr>
        <w:t xml:space="preserve"> od daty upłynięcia późniejszego z okresów gwarancji lub rękojmi po potwierdzeniu usunięciu wad, które wystąpiły w okresie rękojmi lub gwarancji.</w:t>
      </w:r>
    </w:p>
    <w:bookmarkEnd w:id="11"/>
    <w:p w14:paraId="2D4845D8" w14:textId="77777777" w:rsidR="00FC0AB4" w:rsidRDefault="003F6A7B">
      <w:pPr>
        <w:pStyle w:val="Standard"/>
        <w:numPr>
          <w:ilvl w:val="0"/>
          <w:numId w:val="30"/>
        </w:numPr>
        <w:tabs>
          <w:tab w:val="left" w:pos="568"/>
        </w:tabs>
        <w:spacing w:line="276" w:lineRule="auto"/>
        <w:ind w:left="284" w:hanging="284"/>
        <w:jc w:val="both"/>
        <w:rPr>
          <w:rFonts w:cs="Arial"/>
          <w:bCs/>
          <w:szCs w:val="20"/>
        </w:rPr>
      </w:pPr>
      <w:r>
        <w:rPr>
          <w:rFonts w:cs="Arial"/>
          <w:bCs/>
          <w:szCs w:val="20"/>
        </w:rPr>
        <w:t>Zamawiający wstrzyma się ze zwrotem części zabezpieczenia należytego wykonania Umowy, o którym mowa w ust. 6 w przypadku, kiedy Wykonawca nie usunął w terminie stwierdzonych w trakcie odbioru wad lub jest w trakcie usuwania tych wad.</w:t>
      </w:r>
    </w:p>
    <w:p w14:paraId="48AC35D4" w14:textId="77777777" w:rsidR="00FC0AB4" w:rsidRDefault="003F6A7B">
      <w:pPr>
        <w:pStyle w:val="Standard"/>
        <w:numPr>
          <w:ilvl w:val="0"/>
          <w:numId w:val="30"/>
        </w:numPr>
        <w:tabs>
          <w:tab w:val="left" w:pos="568"/>
        </w:tabs>
        <w:spacing w:line="276" w:lineRule="auto"/>
        <w:ind w:left="284" w:hanging="284"/>
        <w:jc w:val="both"/>
        <w:rPr>
          <w:rFonts w:cs="Arial"/>
          <w:bCs/>
          <w:szCs w:val="20"/>
        </w:rPr>
      </w:pPr>
      <w:r>
        <w:rPr>
          <w:rFonts w:cs="Arial"/>
          <w:bCs/>
          <w:szCs w:val="20"/>
        </w:rPr>
        <w:t>Wykonawca  w  trakcie  realizacji  Umowy  ma  prawo  do  dokonania  zmiany  formy zabezpieczenia na jedną lub kilka form określonych w art. 450 ust. 1 ustawy Prawo Zamówień  Publicznych, pod warunkiem dokonania jej z zachowaniem ciągłości zabezpieczenia i bez zmniejszania jego wysokości.</w:t>
      </w:r>
    </w:p>
    <w:p w14:paraId="1199CF00" w14:textId="245BE5AC" w:rsidR="00FC0AB4" w:rsidRDefault="003F6A7B">
      <w:pPr>
        <w:pStyle w:val="Standard"/>
        <w:numPr>
          <w:ilvl w:val="0"/>
          <w:numId w:val="30"/>
        </w:numPr>
        <w:tabs>
          <w:tab w:val="left" w:pos="568"/>
        </w:tabs>
        <w:spacing w:line="276" w:lineRule="auto"/>
        <w:ind w:left="284" w:hanging="284"/>
        <w:jc w:val="both"/>
        <w:rPr>
          <w:rFonts w:cs="Arial"/>
          <w:bCs/>
          <w:szCs w:val="20"/>
        </w:rPr>
      </w:pPr>
      <w:r>
        <w:rPr>
          <w:rFonts w:cs="Arial"/>
          <w:bCs/>
          <w:szCs w:val="20"/>
        </w:rPr>
        <w:t>Wykonawca ma obowiązek najpóźniej na 14 dni przed upływem terminu ważności zabezpieczenia należytego wykonania Umowy, o którym mowa § 26 przedłużyć okres jego ważności lub przedłożyć nowe zabezpieczenie tak aby utrzymać ważność tego zabezpieczenia przez cały okres trwania Umowy aż do momentu:</w:t>
      </w:r>
    </w:p>
    <w:p w14:paraId="54A6E354" w14:textId="5FBD4F07" w:rsidR="00FC0AB4" w:rsidRDefault="003F6A7B">
      <w:pPr>
        <w:pStyle w:val="Standard"/>
        <w:numPr>
          <w:ilvl w:val="0"/>
          <w:numId w:val="119"/>
        </w:numPr>
        <w:spacing w:line="276" w:lineRule="auto"/>
        <w:jc w:val="both"/>
        <w:rPr>
          <w:rFonts w:cs="Arial"/>
          <w:bCs/>
          <w:szCs w:val="20"/>
        </w:rPr>
      </w:pPr>
      <w:r>
        <w:rPr>
          <w:rFonts w:cs="Arial"/>
          <w:bCs/>
          <w:szCs w:val="20"/>
        </w:rPr>
        <w:t xml:space="preserve">podpisania przez obie strony protokołu odbioru </w:t>
      </w:r>
      <w:r w:rsidR="00D31B86">
        <w:rPr>
          <w:rFonts w:cs="Arial"/>
          <w:bCs/>
          <w:szCs w:val="20"/>
        </w:rPr>
        <w:t>końcowego</w:t>
      </w:r>
      <w:r>
        <w:rPr>
          <w:rFonts w:cs="Arial"/>
          <w:bCs/>
          <w:szCs w:val="20"/>
        </w:rPr>
        <w:t xml:space="preserve"> stwierdzającego należyte wykonanie przedmiotu umowy (bez wad);</w:t>
      </w:r>
    </w:p>
    <w:p w14:paraId="216BED6D" w14:textId="77777777" w:rsidR="00FC0AB4" w:rsidRDefault="003F6A7B">
      <w:pPr>
        <w:pStyle w:val="Standard"/>
        <w:spacing w:line="276" w:lineRule="auto"/>
        <w:ind w:left="720"/>
        <w:jc w:val="both"/>
        <w:rPr>
          <w:rFonts w:cs="Arial"/>
          <w:bCs/>
          <w:szCs w:val="20"/>
        </w:rPr>
      </w:pPr>
      <w:r>
        <w:rPr>
          <w:rFonts w:cs="Arial"/>
          <w:bCs/>
          <w:szCs w:val="20"/>
        </w:rPr>
        <w:t>lub</w:t>
      </w:r>
    </w:p>
    <w:p w14:paraId="44803541" w14:textId="37DC5444" w:rsidR="00FC0AB4" w:rsidRDefault="003F6A7B">
      <w:pPr>
        <w:pStyle w:val="Standard"/>
        <w:numPr>
          <w:ilvl w:val="0"/>
          <w:numId w:val="5"/>
        </w:numPr>
        <w:spacing w:line="276" w:lineRule="auto"/>
        <w:jc w:val="both"/>
        <w:rPr>
          <w:rFonts w:cs="Arial"/>
          <w:bCs/>
          <w:szCs w:val="20"/>
        </w:rPr>
      </w:pPr>
      <w:r>
        <w:rPr>
          <w:rFonts w:cs="Arial"/>
          <w:bCs/>
          <w:szCs w:val="20"/>
        </w:rPr>
        <w:t xml:space="preserve">podpisania przez obie strony dokumentu potwierdzającego usunięcie wad stwierdzonych przy odbiorze </w:t>
      </w:r>
      <w:r w:rsidR="00D31B86">
        <w:rPr>
          <w:rFonts w:cs="Arial"/>
          <w:bCs/>
          <w:szCs w:val="20"/>
        </w:rPr>
        <w:t>końcowym</w:t>
      </w:r>
      <w:r>
        <w:rPr>
          <w:rFonts w:cs="Arial"/>
          <w:bCs/>
          <w:szCs w:val="20"/>
        </w:rPr>
        <w:t xml:space="preserve"> przedmiotu umowy; na okres równy okresowi ich usunięcia przedłużony o 14 dni.</w:t>
      </w:r>
    </w:p>
    <w:p w14:paraId="0587E378" w14:textId="4993A544" w:rsidR="00FC0AB4" w:rsidRDefault="00865438">
      <w:pPr>
        <w:pStyle w:val="Standard"/>
        <w:numPr>
          <w:ilvl w:val="0"/>
          <w:numId w:val="30"/>
        </w:numPr>
        <w:tabs>
          <w:tab w:val="left" w:pos="568"/>
        </w:tabs>
        <w:spacing w:line="276" w:lineRule="auto"/>
        <w:ind w:left="284" w:hanging="284"/>
        <w:jc w:val="both"/>
      </w:pPr>
      <w:r>
        <w:rPr>
          <w:rFonts w:cs="Arial"/>
          <w:bCs/>
          <w:szCs w:val="20"/>
        </w:rPr>
        <w:t xml:space="preserve"> </w:t>
      </w:r>
      <w:r w:rsidR="003F6A7B">
        <w:rPr>
          <w:rFonts w:cs="Arial"/>
          <w:bCs/>
          <w:szCs w:val="20"/>
        </w:rPr>
        <w:t xml:space="preserve">Nie wywiązanie się przez Wykonawcę z obowiązku, o którym mowa w </w:t>
      </w:r>
      <w:r w:rsidR="003F6A7B" w:rsidRPr="00A13274">
        <w:rPr>
          <w:rFonts w:cs="Arial"/>
          <w:bCs/>
          <w:szCs w:val="20"/>
        </w:rPr>
        <w:t xml:space="preserve">ust. </w:t>
      </w:r>
      <w:r w:rsidR="00A5275C" w:rsidRPr="00A13274">
        <w:rPr>
          <w:rFonts w:cs="Arial"/>
          <w:bCs/>
          <w:szCs w:val="20"/>
        </w:rPr>
        <w:t>9</w:t>
      </w:r>
      <w:r w:rsidR="003F6A7B">
        <w:rPr>
          <w:rFonts w:cs="Arial"/>
          <w:bCs/>
          <w:szCs w:val="20"/>
        </w:rPr>
        <w:t xml:space="preserve"> powyżej stanowi nienależyte wykonanie Umowy i upoważnia Zamawiającego do naliczenia kary umownej, o której mowa w § 25 niniejszej Umowy oraz do wystąpienia z wezwaniem do zapłaty zabezpieczenia w pełnej kwocie z dotychczasowej gwarancji należytego wykonania Umowy lub gwarancji zabezpieczenia roszczeń z tytułu rękojmi lub poręczenia wniesionego na zabezpieczenie.</w:t>
      </w:r>
    </w:p>
    <w:p w14:paraId="492E38CD" w14:textId="40380B21" w:rsidR="00FC0AB4" w:rsidRDefault="00865438">
      <w:pPr>
        <w:pStyle w:val="Standard"/>
        <w:numPr>
          <w:ilvl w:val="0"/>
          <w:numId w:val="30"/>
        </w:numPr>
        <w:tabs>
          <w:tab w:val="left" w:pos="568"/>
        </w:tabs>
        <w:spacing w:line="276" w:lineRule="auto"/>
        <w:ind w:left="284" w:hanging="284"/>
        <w:jc w:val="both"/>
        <w:rPr>
          <w:rFonts w:cs="Arial"/>
          <w:bCs/>
          <w:szCs w:val="20"/>
        </w:rPr>
      </w:pPr>
      <w:r>
        <w:rPr>
          <w:rFonts w:cs="Arial"/>
          <w:bCs/>
          <w:szCs w:val="20"/>
        </w:rPr>
        <w:t xml:space="preserve"> </w:t>
      </w:r>
      <w:r w:rsidR="003F6A7B">
        <w:rPr>
          <w:rFonts w:cs="Arial"/>
          <w:bCs/>
          <w:szCs w:val="20"/>
        </w:rPr>
        <w:t>Wykonawca w sytuacji gdy nie usunie w okresie rękojmi wad w terminie ustalonym w trakcie odbioru lub jest w trakcie usuwania tych wad na okres niezbędny do ich usunięcia, za zgodą Zamawiającego, najpóźniej na 14 dni przed upływem okresu ważności zabezpieczenia należytego wykonania Umowy przedłuży okres ważności zabezpieczenia lub przedłoży nowe zabezpieczenie. Bezskuteczny upływ zastrzeżonego terminu spowoduje uruchomienie przez Zamawiającego obowiązującego jeszcze zabezpieczenia w celu zaspokojenia roszczeń związanych z usunięciem takich wad lub usterek. Nie wywiązanie się przez Wykonawcę z tego obowiązku uprawnia Zamawiającego do wystąpienia do gwaranta z wnioskiem o uruchomienie zabezpieczenia wykonania i utworzenia z pozyskanych środków zabezpieczenia pieniężnego w postaci kaucji.</w:t>
      </w:r>
    </w:p>
    <w:p w14:paraId="1369B546" w14:textId="77777777" w:rsidR="00865438" w:rsidRDefault="00865438" w:rsidP="00865438">
      <w:pPr>
        <w:pStyle w:val="Standard"/>
        <w:tabs>
          <w:tab w:val="left" w:pos="568"/>
        </w:tabs>
        <w:spacing w:line="276" w:lineRule="auto"/>
        <w:ind w:left="284"/>
        <w:jc w:val="both"/>
        <w:rPr>
          <w:rFonts w:cs="Arial"/>
          <w:bCs/>
          <w:szCs w:val="20"/>
        </w:rPr>
      </w:pPr>
    </w:p>
    <w:p w14:paraId="28E7331F" w14:textId="77777777" w:rsidR="00876F8A" w:rsidRPr="00876F8A" w:rsidRDefault="00876F8A">
      <w:pPr>
        <w:pStyle w:val="Akapitzlist"/>
        <w:spacing w:line="360" w:lineRule="auto"/>
        <w:ind w:left="0"/>
        <w:jc w:val="center"/>
        <w:rPr>
          <w:rFonts w:ascii="Arial" w:hAnsi="Arial" w:cs="Arial"/>
          <w:b/>
          <w:sz w:val="8"/>
          <w:szCs w:val="8"/>
        </w:rPr>
      </w:pPr>
    </w:p>
    <w:p w14:paraId="4F5D23AC" w14:textId="141FF42E" w:rsidR="00FC0AB4" w:rsidRDefault="003F6A7B">
      <w:pPr>
        <w:pStyle w:val="Akapitzlist"/>
        <w:spacing w:line="360" w:lineRule="auto"/>
        <w:ind w:left="0"/>
        <w:jc w:val="center"/>
        <w:rPr>
          <w:rFonts w:ascii="Arial" w:hAnsi="Arial" w:cs="Arial"/>
          <w:b/>
          <w:sz w:val="20"/>
          <w:szCs w:val="20"/>
        </w:rPr>
      </w:pPr>
      <w:r>
        <w:rPr>
          <w:rFonts w:ascii="Arial" w:hAnsi="Arial" w:cs="Arial"/>
          <w:b/>
          <w:sz w:val="20"/>
          <w:szCs w:val="20"/>
        </w:rPr>
        <w:t>VIII. ODSTĄPIENIE OD UMOWY</w:t>
      </w:r>
    </w:p>
    <w:p w14:paraId="64A4F3A4" w14:textId="77777777" w:rsidR="00FC0AB4" w:rsidRDefault="003F6A7B" w:rsidP="00EC4A6F">
      <w:pPr>
        <w:pStyle w:val="Standard"/>
        <w:spacing w:before="120" w:line="360" w:lineRule="auto"/>
        <w:jc w:val="center"/>
        <w:rPr>
          <w:rFonts w:cs="Arial"/>
          <w:bCs/>
          <w:szCs w:val="20"/>
        </w:rPr>
      </w:pPr>
      <w:r>
        <w:rPr>
          <w:rFonts w:cs="Arial"/>
          <w:bCs/>
          <w:szCs w:val="20"/>
        </w:rPr>
        <w:t>§ 27</w:t>
      </w:r>
    </w:p>
    <w:p w14:paraId="2723C248" w14:textId="77777777" w:rsidR="00FC0AB4" w:rsidRDefault="003F6A7B">
      <w:pPr>
        <w:pStyle w:val="Standard"/>
        <w:spacing w:line="360" w:lineRule="auto"/>
        <w:jc w:val="center"/>
        <w:rPr>
          <w:rFonts w:cs="Arial"/>
          <w:b/>
          <w:bCs/>
          <w:szCs w:val="20"/>
        </w:rPr>
      </w:pPr>
      <w:r>
        <w:rPr>
          <w:rFonts w:cs="Arial"/>
          <w:b/>
          <w:bCs/>
          <w:szCs w:val="20"/>
        </w:rPr>
        <w:t>Prawo odstąpienia od Umowy</w:t>
      </w:r>
    </w:p>
    <w:p w14:paraId="21E1069F" w14:textId="77777777" w:rsidR="00FC0AB4" w:rsidRDefault="003F6A7B">
      <w:pPr>
        <w:pStyle w:val="Standard"/>
        <w:numPr>
          <w:ilvl w:val="0"/>
          <w:numId w:val="120"/>
        </w:numPr>
        <w:tabs>
          <w:tab w:val="left" w:pos="568"/>
        </w:tabs>
        <w:spacing w:line="276" w:lineRule="auto"/>
        <w:ind w:left="284" w:hanging="284"/>
        <w:jc w:val="both"/>
        <w:rPr>
          <w:rFonts w:cs="Arial"/>
          <w:bCs/>
          <w:szCs w:val="20"/>
        </w:rPr>
      </w:pPr>
      <w:r>
        <w:rPr>
          <w:rFonts w:cs="Arial"/>
          <w:bCs/>
          <w:szCs w:val="20"/>
        </w:rPr>
        <w:t>Zamawiający może odstąpić od umowy w każdym z następujących przypadków, gdy:</w:t>
      </w:r>
    </w:p>
    <w:p w14:paraId="50C7B9A8" w14:textId="2CA81C57" w:rsidR="00FC0AB4" w:rsidRDefault="003F6A7B">
      <w:pPr>
        <w:pStyle w:val="Standard"/>
        <w:numPr>
          <w:ilvl w:val="0"/>
          <w:numId w:val="121"/>
        </w:numPr>
        <w:spacing w:line="276" w:lineRule="auto"/>
        <w:jc w:val="both"/>
        <w:rPr>
          <w:rFonts w:cs="Arial"/>
          <w:bCs/>
          <w:szCs w:val="20"/>
        </w:rPr>
      </w:pPr>
      <w:r>
        <w:rPr>
          <w:rFonts w:cs="Arial"/>
          <w:bCs/>
          <w:szCs w:val="20"/>
        </w:rPr>
        <w:t xml:space="preserve">Wykonawca nie rozpoczął realizacji robót w terminie określonym w §12 ust 1 bez uzasadnionej przyczyny lub nie kontynuuje ich </w:t>
      </w:r>
      <w:r w:rsidR="00D31B86">
        <w:rPr>
          <w:rFonts w:cs="Arial"/>
          <w:bCs/>
          <w:szCs w:val="20"/>
        </w:rPr>
        <w:t xml:space="preserve">przez 7 kolejnych dni </w:t>
      </w:r>
      <w:r>
        <w:rPr>
          <w:rFonts w:cs="Arial"/>
          <w:bCs/>
          <w:szCs w:val="20"/>
        </w:rPr>
        <w:t>pomimo wezwania przez Zamawiającego złożonego na piśmie;</w:t>
      </w:r>
    </w:p>
    <w:p w14:paraId="192A4F34" w14:textId="41EBA563" w:rsidR="00FC0AB4" w:rsidRDefault="003F6A7B">
      <w:pPr>
        <w:pStyle w:val="Standard"/>
        <w:numPr>
          <w:ilvl w:val="0"/>
          <w:numId w:val="59"/>
        </w:numPr>
        <w:spacing w:line="276" w:lineRule="auto"/>
        <w:jc w:val="both"/>
        <w:rPr>
          <w:rFonts w:cs="Arial"/>
          <w:bCs/>
          <w:szCs w:val="20"/>
        </w:rPr>
      </w:pPr>
      <w:r>
        <w:rPr>
          <w:rFonts w:cs="Arial"/>
          <w:bCs/>
          <w:szCs w:val="20"/>
        </w:rPr>
        <w:t>Wykonawca przerwał bez uzasadnionej przyczyny realizację prac i przerwa ta trwa dłużej</w:t>
      </w:r>
      <w:r w:rsidR="00D71004">
        <w:rPr>
          <w:rFonts w:cs="Arial"/>
          <w:bCs/>
          <w:szCs w:val="20"/>
        </w:rPr>
        <w:t xml:space="preserve"> </w:t>
      </w:r>
      <w:r>
        <w:rPr>
          <w:rFonts w:cs="Arial"/>
          <w:bCs/>
          <w:szCs w:val="20"/>
        </w:rPr>
        <w:t>niż 14 dni;</w:t>
      </w:r>
    </w:p>
    <w:p w14:paraId="072D4A52" w14:textId="595BE77D" w:rsidR="00FC0AB4" w:rsidRDefault="003F6A7B">
      <w:pPr>
        <w:pStyle w:val="Standard"/>
        <w:numPr>
          <w:ilvl w:val="0"/>
          <w:numId w:val="59"/>
        </w:numPr>
        <w:spacing w:line="276" w:lineRule="auto"/>
        <w:jc w:val="both"/>
        <w:rPr>
          <w:rFonts w:cs="Arial"/>
          <w:bCs/>
          <w:szCs w:val="20"/>
        </w:rPr>
      </w:pPr>
      <w:r>
        <w:rPr>
          <w:rFonts w:cs="Arial"/>
          <w:bCs/>
          <w:szCs w:val="20"/>
        </w:rPr>
        <w:t xml:space="preserve">Wykonawca nie wykonuje prac zgodnie z Umową lub też nienależycie wykonuje swoje zobowiązania umowne, a Zamawiający bezskutecznie wezwał go do zamiany sposobu wykonania Umowy </w:t>
      </w:r>
      <w:r w:rsidR="00865438">
        <w:rPr>
          <w:rFonts w:cs="Arial"/>
          <w:bCs/>
          <w:szCs w:val="20"/>
        </w:rPr>
        <w:br/>
      </w:r>
      <w:r>
        <w:rPr>
          <w:rFonts w:cs="Arial"/>
          <w:bCs/>
          <w:szCs w:val="20"/>
        </w:rPr>
        <w:t>i wyznaczył mu w tym celu odpowiedni termin;</w:t>
      </w:r>
    </w:p>
    <w:p w14:paraId="6F88E9C1" w14:textId="77777777" w:rsidR="00FC0AB4" w:rsidRDefault="003F6A7B">
      <w:pPr>
        <w:pStyle w:val="Standard"/>
        <w:numPr>
          <w:ilvl w:val="0"/>
          <w:numId w:val="59"/>
        </w:numPr>
        <w:spacing w:line="276" w:lineRule="auto"/>
        <w:jc w:val="both"/>
        <w:rPr>
          <w:rFonts w:cs="Arial"/>
          <w:bCs/>
          <w:szCs w:val="20"/>
        </w:rPr>
      </w:pPr>
      <w:r>
        <w:rPr>
          <w:rFonts w:cs="Arial"/>
          <w:bCs/>
          <w:szCs w:val="20"/>
        </w:rPr>
        <w:t>wystąpią istotne zmiany okoliczności powodującej, że wykonanie umowy nie leży w interesie publicznym, czego nie można było przewidzieć w chwili zawarcia umowy – art. 456 ustawy Prawo zamówień publicznych,</w:t>
      </w:r>
    </w:p>
    <w:p w14:paraId="727C7344" w14:textId="77777777" w:rsidR="00FC0AB4" w:rsidRDefault="003F6A7B">
      <w:pPr>
        <w:pStyle w:val="Standard"/>
        <w:numPr>
          <w:ilvl w:val="0"/>
          <w:numId w:val="59"/>
        </w:numPr>
        <w:spacing w:line="276" w:lineRule="auto"/>
        <w:jc w:val="both"/>
        <w:rPr>
          <w:rFonts w:cs="Arial"/>
          <w:bCs/>
          <w:szCs w:val="20"/>
        </w:rPr>
      </w:pPr>
      <w:r>
        <w:rPr>
          <w:rFonts w:cs="Arial"/>
          <w:bCs/>
          <w:szCs w:val="20"/>
        </w:rPr>
        <w:t>zaistniały inne okoliczności określone w umowie lub w przepisach prawa, uzasadniające odstąpienie Zamawiającego od Umowy.</w:t>
      </w:r>
    </w:p>
    <w:p w14:paraId="2B5EF61C" w14:textId="08348C81" w:rsidR="00FC0AB4" w:rsidRDefault="003F6A7B">
      <w:pPr>
        <w:pStyle w:val="Standard"/>
        <w:numPr>
          <w:ilvl w:val="0"/>
          <w:numId w:val="52"/>
        </w:numPr>
        <w:tabs>
          <w:tab w:val="left" w:pos="568"/>
        </w:tabs>
        <w:spacing w:line="276" w:lineRule="auto"/>
        <w:ind w:left="284" w:hanging="284"/>
        <w:jc w:val="both"/>
        <w:rPr>
          <w:rFonts w:cs="Arial"/>
          <w:bCs/>
          <w:szCs w:val="20"/>
        </w:rPr>
      </w:pPr>
      <w:r>
        <w:rPr>
          <w:rFonts w:cs="Arial"/>
          <w:bCs/>
          <w:szCs w:val="20"/>
        </w:rPr>
        <w:t>Odstąpienie od Umowy powinno nastąpić w formie pisemnej pod rygorem nieważności z podaniem uzasadnienia, każdorazowo w terminie 30 dni od dnia powzięcia wiadomości o zaistnieniu okoliczności uzasadniających odstąpienie, chyba, że z Umowy, przepisów k.c. lub innych ustaw wynika dłuższy termin na skorzystanie z prawa odstąpienia albo bezterminowe uprawnienie do odstąpienia do umowy.</w:t>
      </w:r>
    </w:p>
    <w:p w14:paraId="75145421" w14:textId="77777777" w:rsidR="00FC0AB4" w:rsidRDefault="003F6A7B">
      <w:pPr>
        <w:pStyle w:val="Standard"/>
        <w:numPr>
          <w:ilvl w:val="0"/>
          <w:numId w:val="52"/>
        </w:numPr>
        <w:tabs>
          <w:tab w:val="left" w:pos="568"/>
        </w:tabs>
        <w:spacing w:line="276" w:lineRule="auto"/>
        <w:ind w:left="284" w:hanging="284"/>
        <w:jc w:val="both"/>
        <w:rPr>
          <w:rFonts w:cs="Arial"/>
          <w:bCs/>
          <w:szCs w:val="20"/>
        </w:rPr>
      </w:pPr>
      <w:r>
        <w:rPr>
          <w:rFonts w:cs="Arial"/>
          <w:bCs/>
          <w:szCs w:val="20"/>
        </w:rPr>
        <w:t>W przypadku odstąpienia od Umowy, Wykonawcę oraz Zamawiającego obciążają następujące obowiązki szczegółowe:</w:t>
      </w:r>
    </w:p>
    <w:p w14:paraId="27EC6C87" w14:textId="62FED38E" w:rsidR="00FC0AB4" w:rsidRDefault="003F6A7B">
      <w:pPr>
        <w:pStyle w:val="Standard"/>
        <w:numPr>
          <w:ilvl w:val="0"/>
          <w:numId w:val="122"/>
        </w:numPr>
        <w:spacing w:line="276" w:lineRule="auto"/>
        <w:jc w:val="both"/>
        <w:rPr>
          <w:rFonts w:cs="Arial"/>
          <w:bCs/>
          <w:szCs w:val="20"/>
        </w:rPr>
      </w:pPr>
      <w:r>
        <w:rPr>
          <w:rFonts w:cs="Arial"/>
          <w:bCs/>
          <w:szCs w:val="20"/>
        </w:rPr>
        <w:t>w terminie 30 dni od dnia powzięcia wiadomości o zaistnieniu daty odstąpienia od Umowy, Wykonawca przy udziale Zamawiającego i Inspektora Nadzoru sporządzi szczegółowy protokół inwentaryzacji potwierdzający zaawansowanie wykonanych robót, wg stanu na dzień odstąpienia. Jeżeli Wykonawca nie przystąpi w ww. terminie do sporządzenia protokołu inwentaryzacji, Zamawiający sporządzi protokół jednostronnie i będzie on uważany za prawidłowy i obowiązujący;</w:t>
      </w:r>
    </w:p>
    <w:p w14:paraId="340C384E" w14:textId="77777777" w:rsidR="00FC0AB4" w:rsidRDefault="003F6A7B">
      <w:pPr>
        <w:pStyle w:val="Standard"/>
        <w:numPr>
          <w:ilvl w:val="0"/>
          <w:numId w:val="67"/>
        </w:numPr>
        <w:spacing w:line="276" w:lineRule="auto"/>
        <w:jc w:val="both"/>
        <w:rPr>
          <w:rFonts w:cs="Arial"/>
          <w:bCs/>
          <w:szCs w:val="20"/>
        </w:rPr>
      </w:pPr>
      <w:r>
        <w:rPr>
          <w:rFonts w:cs="Arial"/>
          <w:bCs/>
          <w:szCs w:val="20"/>
        </w:rPr>
        <w:t>Wykonawca przekaże Zamawiającemu wszystkie Materiały i elementy wykonanych elementów przedmiotu zamówienia na dzień odstąpienia od umowy w terminie 14 dni od daty sporządzenia protokołu inwentaryzacyjnego.</w:t>
      </w:r>
    </w:p>
    <w:p w14:paraId="53D8EA31" w14:textId="77777777" w:rsidR="00FC0AB4" w:rsidRDefault="003F6A7B">
      <w:pPr>
        <w:pStyle w:val="Standard"/>
        <w:numPr>
          <w:ilvl w:val="0"/>
          <w:numId w:val="52"/>
        </w:numPr>
        <w:tabs>
          <w:tab w:val="left" w:pos="568"/>
        </w:tabs>
        <w:spacing w:line="276" w:lineRule="auto"/>
        <w:ind w:left="284" w:hanging="284"/>
        <w:jc w:val="both"/>
        <w:rPr>
          <w:rFonts w:cs="Arial"/>
          <w:bCs/>
          <w:szCs w:val="20"/>
        </w:rPr>
      </w:pPr>
      <w:r>
        <w:rPr>
          <w:rFonts w:cs="Arial"/>
          <w:bCs/>
          <w:szCs w:val="20"/>
        </w:rPr>
        <w:t>W razie odstąpienia od Umowy, Zamawiający zobowiązany jest do:</w:t>
      </w:r>
    </w:p>
    <w:p w14:paraId="439D3C2F" w14:textId="77777777" w:rsidR="00FC0AB4" w:rsidRDefault="003F6A7B">
      <w:pPr>
        <w:pStyle w:val="Standard"/>
        <w:numPr>
          <w:ilvl w:val="0"/>
          <w:numId w:val="123"/>
        </w:numPr>
        <w:spacing w:line="276" w:lineRule="auto"/>
        <w:jc w:val="both"/>
        <w:rPr>
          <w:rFonts w:cs="Arial"/>
          <w:bCs/>
          <w:szCs w:val="20"/>
        </w:rPr>
      </w:pPr>
      <w:r>
        <w:rPr>
          <w:rFonts w:cs="Arial"/>
          <w:bCs/>
          <w:szCs w:val="20"/>
        </w:rPr>
        <w:t>dokonania odbioru części wykonanego przedmiotu zamówienia oraz zapłaty wynagrodzenia za zakres, który został wykonany do dnia odstąpienia od Umowy;</w:t>
      </w:r>
    </w:p>
    <w:p w14:paraId="021A9D83" w14:textId="5F0CF224" w:rsidR="00FC0AB4" w:rsidRDefault="003F6A7B">
      <w:pPr>
        <w:pStyle w:val="Standard"/>
        <w:numPr>
          <w:ilvl w:val="0"/>
          <w:numId w:val="24"/>
        </w:numPr>
        <w:spacing w:line="276" w:lineRule="auto"/>
        <w:jc w:val="both"/>
        <w:rPr>
          <w:rFonts w:cs="Arial"/>
          <w:bCs/>
          <w:szCs w:val="20"/>
        </w:rPr>
      </w:pPr>
      <w:r>
        <w:rPr>
          <w:rFonts w:cs="Arial"/>
          <w:bCs/>
          <w:szCs w:val="20"/>
        </w:rPr>
        <w:t>wysokość wynagrodzenia w tym przypadku zostanie określona na podstawi</w:t>
      </w:r>
      <w:r w:rsidR="005D0F45">
        <w:rPr>
          <w:rFonts w:cs="Arial"/>
          <w:bCs/>
          <w:szCs w:val="20"/>
        </w:rPr>
        <w:t>e</w:t>
      </w:r>
      <w:r>
        <w:rPr>
          <w:rFonts w:cs="Arial"/>
          <w:bCs/>
          <w:szCs w:val="20"/>
        </w:rPr>
        <w:t xml:space="preserve"> przeprowadzonych negocjacji o cenę oraz w oparciu o protokół inwentaryzacyjny, w którym szczegółowo określony zostanie zakres wykonanych robót;</w:t>
      </w:r>
    </w:p>
    <w:p w14:paraId="5219542D" w14:textId="4C7A7BE1" w:rsidR="00FC0AB4" w:rsidRDefault="003F6A7B">
      <w:pPr>
        <w:pStyle w:val="Standard"/>
        <w:numPr>
          <w:ilvl w:val="0"/>
          <w:numId w:val="24"/>
        </w:numPr>
        <w:spacing w:line="276" w:lineRule="auto"/>
        <w:jc w:val="both"/>
        <w:rPr>
          <w:rFonts w:cs="Arial"/>
          <w:bCs/>
          <w:szCs w:val="20"/>
        </w:rPr>
      </w:pPr>
      <w:r>
        <w:rPr>
          <w:rFonts w:cs="Arial"/>
          <w:bCs/>
          <w:szCs w:val="20"/>
        </w:rPr>
        <w:t>zapłaty wynagrodzenia za prace wykonane do dnia odstąpienia, w zakresie ustalonym w</w:t>
      </w:r>
      <w:r w:rsidR="00D71004">
        <w:rPr>
          <w:rFonts w:cs="Arial"/>
          <w:bCs/>
          <w:szCs w:val="20"/>
        </w:rPr>
        <w:t> </w:t>
      </w:r>
      <w:r>
        <w:rPr>
          <w:rFonts w:cs="Arial"/>
          <w:bCs/>
          <w:szCs w:val="20"/>
        </w:rPr>
        <w:t>protokole inwentaryzacji, przy uwzględnieniu wszystkich przysługujących Zamawiającemu kar umownych i odszkodowań.</w:t>
      </w:r>
    </w:p>
    <w:p w14:paraId="30BF14EC" w14:textId="752EF140" w:rsidR="00FC0AB4" w:rsidRDefault="003F6A7B">
      <w:pPr>
        <w:pStyle w:val="Standard"/>
        <w:numPr>
          <w:ilvl w:val="0"/>
          <w:numId w:val="52"/>
        </w:numPr>
        <w:tabs>
          <w:tab w:val="left" w:pos="568"/>
        </w:tabs>
        <w:spacing w:line="276" w:lineRule="auto"/>
        <w:ind w:left="284" w:hanging="284"/>
        <w:jc w:val="both"/>
        <w:rPr>
          <w:rFonts w:cs="Arial"/>
          <w:bCs/>
          <w:szCs w:val="20"/>
        </w:rPr>
      </w:pPr>
      <w:r>
        <w:rPr>
          <w:rFonts w:cs="Arial"/>
          <w:bCs/>
          <w:szCs w:val="20"/>
        </w:rPr>
        <w:t xml:space="preserve">Koszty zabezpieczenia przerwanych elementów przedmiotu zamówienia, potwierdzonych przez Strony umowy przy udziale inspektora nadzoru, ponosi Strona winna odstąpienia od Umowy. Inne uzasadnione koszty związane z odstąpieniem od Umowy ponosi ta Strona, </w:t>
      </w:r>
      <w:r w:rsidR="00D31B86">
        <w:rPr>
          <w:rFonts w:cs="Arial"/>
          <w:bCs/>
          <w:szCs w:val="20"/>
        </w:rPr>
        <w:t>z której przyczyny nastąpiło odstąpienie.</w:t>
      </w:r>
    </w:p>
    <w:p w14:paraId="5AA34DBD" w14:textId="77777777" w:rsidR="00D81E9A" w:rsidRDefault="00D81E9A">
      <w:pPr>
        <w:pStyle w:val="Standard"/>
        <w:spacing w:line="360" w:lineRule="auto"/>
        <w:jc w:val="center"/>
        <w:rPr>
          <w:rFonts w:cs="Arial"/>
          <w:bCs/>
          <w:szCs w:val="20"/>
        </w:rPr>
      </w:pPr>
    </w:p>
    <w:p w14:paraId="66457776" w14:textId="58D76750" w:rsidR="00FC0AB4" w:rsidRDefault="003F6A7B">
      <w:pPr>
        <w:pStyle w:val="Standard"/>
        <w:spacing w:line="360" w:lineRule="auto"/>
        <w:jc w:val="center"/>
        <w:rPr>
          <w:rFonts w:cs="Arial"/>
          <w:bCs/>
          <w:szCs w:val="20"/>
        </w:rPr>
      </w:pPr>
      <w:r>
        <w:rPr>
          <w:rFonts w:cs="Arial"/>
          <w:bCs/>
          <w:szCs w:val="20"/>
        </w:rPr>
        <w:t>§ 28</w:t>
      </w:r>
    </w:p>
    <w:p w14:paraId="1204E14E" w14:textId="3348E225" w:rsidR="00FC0AB4" w:rsidRDefault="003F6A7B">
      <w:pPr>
        <w:pStyle w:val="Akapitzlist"/>
        <w:spacing w:after="120" w:line="276" w:lineRule="auto"/>
        <w:ind w:left="0"/>
        <w:jc w:val="center"/>
        <w:rPr>
          <w:rFonts w:ascii="Arial" w:hAnsi="Arial" w:cs="Arial"/>
          <w:b/>
          <w:sz w:val="20"/>
          <w:szCs w:val="20"/>
        </w:rPr>
      </w:pPr>
      <w:r>
        <w:rPr>
          <w:rFonts w:ascii="Arial" w:hAnsi="Arial" w:cs="Arial"/>
          <w:b/>
          <w:sz w:val="20"/>
          <w:szCs w:val="20"/>
        </w:rPr>
        <w:t>Uprawnienia Zamawiającego do wstrzymania Robót lub rozwiązania Umowy ze skutkiem natychmiastowym</w:t>
      </w:r>
    </w:p>
    <w:p w14:paraId="60443557" w14:textId="77BFE527" w:rsidR="00FC0AB4" w:rsidRDefault="003F6A7B">
      <w:pPr>
        <w:pStyle w:val="Standard"/>
        <w:numPr>
          <w:ilvl w:val="0"/>
          <w:numId w:val="124"/>
        </w:numPr>
        <w:tabs>
          <w:tab w:val="left" w:pos="568"/>
          <w:tab w:val="left" w:pos="851"/>
        </w:tabs>
        <w:spacing w:line="276" w:lineRule="auto"/>
        <w:ind w:left="284" w:hanging="284"/>
        <w:jc w:val="both"/>
        <w:rPr>
          <w:rFonts w:cs="Arial"/>
          <w:bCs/>
          <w:szCs w:val="20"/>
        </w:rPr>
      </w:pPr>
      <w:r>
        <w:rPr>
          <w:rFonts w:cs="Arial"/>
          <w:bCs/>
          <w:szCs w:val="20"/>
        </w:rPr>
        <w:t>Niezależnie od przyczyn wymienionych w innych postanowieniach Umowy, Zamawiający może w</w:t>
      </w:r>
      <w:r w:rsidR="00D71004">
        <w:rPr>
          <w:rFonts w:cs="Arial"/>
          <w:bCs/>
          <w:szCs w:val="20"/>
        </w:rPr>
        <w:t> </w:t>
      </w:r>
      <w:r>
        <w:rPr>
          <w:rFonts w:cs="Arial"/>
          <w:bCs/>
          <w:szCs w:val="20"/>
        </w:rPr>
        <w:t>każdym czasie wstrzymać Roboty, a nawet rozwiązać Umowę ze skutkiem natychmiastowym w</w:t>
      </w:r>
      <w:r w:rsidR="00D71004">
        <w:rPr>
          <w:rFonts w:cs="Arial"/>
          <w:bCs/>
          <w:szCs w:val="20"/>
        </w:rPr>
        <w:t> </w:t>
      </w:r>
      <w:r>
        <w:rPr>
          <w:rFonts w:cs="Arial"/>
          <w:bCs/>
          <w:szCs w:val="20"/>
        </w:rPr>
        <w:t>następujących przypadkach:</w:t>
      </w:r>
    </w:p>
    <w:p w14:paraId="33BF39CD" w14:textId="77777777" w:rsidR="00FC0AB4" w:rsidRDefault="003F6A7B">
      <w:pPr>
        <w:pStyle w:val="Standard"/>
        <w:numPr>
          <w:ilvl w:val="0"/>
          <w:numId w:val="125"/>
        </w:numPr>
        <w:spacing w:line="276" w:lineRule="auto"/>
        <w:jc w:val="both"/>
        <w:rPr>
          <w:rFonts w:cs="Arial"/>
          <w:bCs/>
          <w:szCs w:val="20"/>
        </w:rPr>
      </w:pPr>
      <w:r>
        <w:rPr>
          <w:rFonts w:cs="Arial"/>
          <w:bCs/>
          <w:szCs w:val="20"/>
        </w:rPr>
        <w:tab/>
        <w:t>gdy Wykonawca z przyczyn leżących po jego stronie nie rozpoczął Robót w terminie 30 dni roboczych od terminu określonego w Umowie albo przerwał realizację Robót i przerwa trwa dłużej niż 14 dni roboczych, pomimo pisemnego wezwania wystosowanego przez Zamawiającego, wzywającego Wykonawcę odpowiednio do rozpoczęcia Robót albo podjęcia na nowo Robót;</w:t>
      </w:r>
    </w:p>
    <w:p w14:paraId="4A19363A" w14:textId="17C70660" w:rsidR="00FC0AB4" w:rsidRDefault="003F6A7B">
      <w:pPr>
        <w:pStyle w:val="Standard"/>
        <w:numPr>
          <w:ilvl w:val="0"/>
          <w:numId w:val="46"/>
        </w:numPr>
        <w:spacing w:line="276" w:lineRule="auto"/>
        <w:jc w:val="both"/>
        <w:rPr>
          <w:rFonts w:cs="Arial"/>
          <w:bCs/>
          <w:szCs w:val="20"/>
        </w:rPr>
      </w:pPr>
      <w:r>
        <w:rPr>
          <w:rFonts w:cs="Arial"/>
          <w:bCs/>
          <w:szCs w:val="20"/>
        </w:rPr>
        <w:t>Wykonawca jest w zwłoce z rozpoczęciem lub należytym wykonywaniem Robót w stosunku do terminów określonych w Umowie tak dalece, że nieprawdopodobne jest, aby zdołał je ukończyć w terminie;</w:t>
      </w:r>
    </w:p>
    <w:p w14:paraId="44423738" w14:textId="35CC94EE" w:rsidR="00FC0AB4" w:rsidRDefault="003F6A7B">
      <w:pPr>
        <w:pStyle w:val="Standard"/>
        <w:numPr>
          <w:ilvl w:val="0"/>
          <w:numId w:val="46"/>
        </w:numPr>
        <w:spacing w:line="276" w:lineRule="auto"/>
        <w:jc w:val="both"/>
        <w:rPr>
          <w:rFonts w:cs="Arial"/>
          <w:bCs/>
          <w:szCs w:val="20"/>
        </w:rPr>
      </w:pPr>
      <w:r>
        <w:rPr>
          <w:rFonts w:cs="Arial"/>
          <w:bCs/>
          <w:szCs w:val="20"/>
        </w:rPr>
        <w:t xml:space="preserve">w przypadku, gdy Roboty realizowane są bez należytej staranności, niezgodnie z zasadami sztuki budowlanej, normami, przepisami, dokumentacją projektowo-techniczną lub sprzecznie z Umową, </w:t>
      </w:r>
      <w:r w:rsidR="00865438">
        <w:rPr>
          <w:rFonts w:cs="Arial"/>
          <w:bCs/>
          <w:szCs w:val="20"/>
        </w:rPr>
        <w:br/>
      </w:r>
      <w:r>
        <w:rPr>
          <w:rFonts w:cs="Arial"/>
          <w:bCs/>
          <w:szCs w:val="20"/>
        </w:rPr>
        <w:t>a Wykonawca pomimo wezwania do zmiany sposobu wykonania i wyznaczenia mu odpowiedniego terminu w dalszym ciągu realizuje Roboty wbrew ww. zasadom;</w:t>
      </w:r>
    </w:p>
    <w:p w14:paraId="3B4D4B9E" w14:textId="77777777" w:rsidR="00FC0AB4" w:rsidRDefault="003F6A7B">
      <w:pPr>
        <w:pStyle w:val="Standard"/>
        <w:numPr>
          <w:ilvl w:val="0"/>
          <w:numId w:val="46"/>
        </w:numPr>
        <w:spacing w:line="276" w:lineRule="auto"/>
        <w:jc w:val="both"/>
        <w:rPr>
          <w:rFonts w:cs="Arial"/>
          <w:bCs/>
          <w:szCs w:val="20"/>
        </w:rPr>
      </w:pPr>
      <w:r>
        <w:rPr>
          <w:rFonts w:cs="Arial"/>
          <w:bCs/>
          <w:szCs w:val="20"/>
        </w:rPr>
        <w:t>w przypadku niedopełnienia jakiegokolwiek z obowiązków wskazanych w § 29 niniejszej Umowy.</w:t>
      </w:r>
    </w:p>
    <w:p w14:paraId="1F5AB1EF" w14:textId="77777777" w:rsidR="00FC0AB4" w:rsidRDefault="003F6A7B">
      <w:pPr>
        <w:pStyle w:val="Standard"/>
        <w:numPr>
          <w:ilvl w:val="0"/>
          <w:numId w:val="48"/>
        </w:numPr>
        <w:tabs>
          <w:tab w:val="left" w:pos="568"/>
          <w:tab w:val="left" w:pos="851"/>
        </w:tabs>
        <w:spacing w:line="276" w:lineRule="auto"/>
        <w:ind w:left="284" w:hanging="284"/>
        <w:jc w:val="both"/>
        <w:rPr>
          <w:rFonts w:cs="Arial"/>
          <w:bCs/>
          <w:szCs w:val="20"/>
        </w:rPr>
      </w:pPr>
      <w:r>
        <w:rPr>
          <w:rFonts w:cs="Arial"/>
          <w:bCs/>
          <w:szCs w:val="20"/>
        </w:rPr>
        <w:t>W przypadku rozwiązania Umowy, Strony obciążają następujące obowiązki:</w:t>
      </w:r>
    </w:p>
    <w:p w14:paraId="7568E6E0" w14:textId="3FB9C911" w:rsidR="00FC0AB4" w:rsidRDefault="003F6A7B">
      <w:pPr>
        <w:pStyle w:val="Standard"/>
        <w:numPr>
          <w:ilvl w:val="0"/>
          <w:numId w:val="126"/>
        </w:numPr>
        <w:spacing w:line="276" w:lineRule="auto"/>
        <w:jc w:val="both"/>
        <w:rPr>
          <w:rFonts w:cs="Arial"/>
          <w:bCs/>
          <w:szCs w:val="20"/>
        </w:rPr>
      </w:pPr>
      <w:r>
        <w:rPr>
          <w:rFonts w:cs="Arial"/>
          <w:bCs/>
          <w:szCs w:val="20"/>
        </w:rPr>
        <w:t>w terminie wskazanym przez Zamawiającego Strony dokonują inwentaryzacji Robót i</w:t>
      </w:r>
      <w:r w:rsidR="00D71004">
        <w:rPr>
          <w:rFonts w:cs="Arial"/>
          <w:bCs/>
          <w:szCs w:val="20"/>
        </w:rPr>
        <w:t> </w:t>
      </w:r>
      <w:r>
        <w:rPr>
          <w:rFonts w:cs="Arial"/>
          <w:bCs/>
          <w:szCs w:val="20"/>
        </w:rPr>
        <w:t>sporządzą protokół wykonanych Robót oraz Robót w toku;</w:t>
      </w:r>
    </w:p>
    <w:p w14:paraId="546E2366" w14:textId="77777777" w:rsidR="00FC0AB4" w:rsidRDefault="003F6A7B">
      <w:pPr>
        <w:pStyle w:val="Standard"/>
        <w:numPr>
          <w:ilvl w:val="0"/>
          <w:numId w:val="68"/>
        </w:numPr>
        <w:spacing w:line="276" w:lineRule="auto"/>
        <w:jc w:val="both"/>
        <w:rPr>
          <w:rFonts w:cs="Arial"/>
          <w:bCs/>
          <w:szCs w:val="20"/>
        </w:rPr>
      </w:pPr>
      <w:r>
        <w:rPr>
          <w:rFonts w:cs="Arial"/>
          <w:bCs/>
          <w:szCs w:val="20"/>
        </w:rPr>
        <w:t>Wykonawca wstrzyma wszelkie prace na Terenie Budowy, zabezpieczy rozpoczęte Roboty oraz zgromadzone tam Materiały i Urządzenia aż do czasu przekazania Terenu Budowy Zamawiającemu;</w:t>
      </w:r>
    </w:p>
    <w:p w14:paraId="2050DBFE" w14:textId="11B2962F" w:rsidR="00FC0AB4" w:rsidRDefault="003F6A7B">
      <w:pPr>
        <w:pStyle w:val="Standard"/>
        <w:numPr>
          <w:ilvl w:val="0"/>
          <w:numId w:val="68"/>
        </w:numPr>
        <w:spacing w:line="276" w:lineRule="auto"/>
        <w:jc w:val="both"/>
        <w:rPr>
          <w:rFonts w:cs="Arial"/>
          <w:bCs/>
          <w:szCs w:val="20"/>
        </w:rPr>
      </w:pPr>
      <w:r>
        <w:rPr>
          <w:rFonts w:cs="Arial"/>
          <w:bCs/>
          <w:szCs w:val="20"/>
        </w:rPr>
        <w:t>Zamawiający określi wartość Robót wykonanych przez Wykonawcę, przy wycenie Robót na dzień odstąpienia uwzględniając faktyczną wartość Robót. Tak określona wartość Robót będzie podstawą do odpowiedniego rozliczenia Stron, przy czym rozliczenie takie nie ograniczy praw Zamawiającego do dochodzenia od Wykonawcy jakiejkolwiek formy odszkodowania, w</w:t>
      </w:r>
      <w:r w:rsidR="00D71004">
        <w:rPr>
          <w:rFonts w:cs="Arial"/>
          <w:bCs/>
          <w:szCs w:val="20"/>
        </w:rPr>
        <w:t> </w:t>
      </w:r>
      <w:r>
        <w:rPr>
          <w:rFonts w:cs="Arial"/>
          <w:bCs/>
          <w:szCs w:val="20"/>
        </w:rPr>
        <w:t>szczególności na podstawie Umowy za jego niewykonanie lub nienależyte wykonanie;</w:t>
      </w:r>
    </w:p>
    <w:p w14:paraId="5914743E" w14:textId="77777777" w:rsidR="00FC0AB4" w:rsidRDefault="003F6A7B">
      <w:pPr>
        <w:pStyle w:val="Standard"/>
        <w:numPr>
          <w:ilvl w:val="0"/>
          <w:numId w:val="68"/>
        </w:numPr>
        <w:spacing w:line="276" w:lineRule="auto"/>
        <w:jc w:val="both"/>
        <w:rPr>
          <w:rFonts w:cs="Arial"/>
          <w:bCs/>
          <w:szCs w:val="20"/>
        </w:rPr>
      </w:pPr>
      <w:r>
        <w:rPr>
          <w:rFonts w:cs="Arial"/>
          <w:bCs/>
          <w:szCs w:val="20"/>
        </w:rPr>
        <w:t>do protokołu Strony dołączą zestawienie z wyliczeniem wartości wykonanych dostaw Urządzeń i/lub Materiałów;</w:t>
      </w:r>
    </w:p>
    <w:p w14:paraId="00BC479E" w14:textId="0B3842D9" w:rsidR="00FC0AB4" w:rsidRDefault="003F6A7B">
      <w:pPr>
        <w:pStyle w:val="Standard"/>
        <w:numPr>
          <w:ilvl w:val="0"/>
          <w:numId w:val="68"/>
        </w:numPr>
        <w:spacing w:line="276" w:lineRule="auto"/>
        <w:jc w:val="both"/>
        <w:rPr>
          <w:rFonts w:cs="Arial"/>
          <w:bCs/>
          <w:szCs w:val="20"/>
        </w:rPr>
      </w:pPr>
      <w:r>
        <w:rPr>
          <w:rFonts w:cs="Arial"/>
          <w:bCs/>
          <w:szCs w:val="20"/>
        </w:rPr>
        <w:t>Wykonawca usunie z Terenu Budowy własne urządzenia, uporządkuje Teren Budowy i wyda Zamawiającemu dokumentację związaną z realizacją Inwestycji wraz z prawami autorskimi do takiej dokumentacji – odpowiednio do zakresu Robót wykonanych przez Wykonawcę;</w:t>
      </w:r>
    </w:p>
    <w:p w14:paraId="52142AC0" w14:textId="08693409" w:rsidR="00FC0AB4" w:rsidRDefault="003F6A7B">
      <w:pPr>
        <w:pStyle w:val="Standard"/>
        <w:numPr>
          <w:ilvl w:val="0"/>
          <w:numId w:val="68"/>
        </w:numPr>
        <w:spacing w:line="276" w:lineRule="auto"/>
        <w:jc w:val="both"/>
        <w:rPr>
          <w:rFonts w:cs="Arial"/>
          <w:bCs/>
          <w:szCs w:val="20"/>
        </w:rPr>
      </w:pPr>
      <w:r>
        <w:rPr>
          <w:rFonts w:cs="Arial"/>
          <w:bCs/>
          <w:szCs w:val="20"/>
        </w:rPr>
        <w:t>Zamawiający będzie miał prawo odkupić od Wykonawcy zgromadzone na Terenie Budowy lub już zamówione Materiały.</w:t>
      </w:r>
    </w:p>
    <w:p w14:paraId="6AB8E3FC" w14:textId="77777777" w:rsidR="00FC0AB4" w:rsidRDefault="00FC0AB4">
      <w:pPr>
        <w:pStyle w:val="Standard"/>
        <w:spacing w:line="276" w:lineRule="auto"/>
        <w:jc w:val="both"/>
        <w:rPr>
          <w:rFonts w:cs="Arial"/>
          <w:bCs/>
          <w:sz w:val="6"/>
          <w:szCs w:val="6"/>
        </w:rPr>
      </w:pPr>
    </w:p>
    <w:p w14:paraId="457930F8" w14:textId="77777777" w:rsidR="00D81E9A" w:rsidRPr="00876F8A" w:rsidRDefault="00D81E9A">
      <w:pPr>
        <w:pStyle w:val="Standard"/>
        <w:spacing w:line="276" w:lineRule="auto"/>
        <w:jc w:val="both"/>
        <w:rPr>
          <w:rFonts w:cs="Arial"/>
          <w:bCs/>
          <w:sz w:val="6"/>
          <w:szCs w:val="6"/>
        </w:rPr>
      </w:pPr>
    </w:p>
    <w:p w14:paraId="520F36DA" w14:textId="77777777" w:rsidR="00FC0AB4" w:rsidRDefault="003F6A7B">
      <w:pPr>
        <w:pStyle w:val="Standard"/>
        <w:spacing w:line="360" w:lineRule="auto"/>
        <w:jc w:val="center"/>
        <w:rPr>
          <w:rFonts w:cs="Arial"/>
          <w:bCs/>
          <w:szCs w:val="20"/>
        </w:rPr>
      </w:pPr>
      <w:r>
        <w:rPr>
          <w:rFonts w:cs="Arial"/>
          <w:bCs/>
          <w:szCs w:val="20"/>
        </w:rPr>
        <w:t>§ 29</w:t>
      </w:r>
    </w:p>
    <w:p w14:paraId="2CB83026" w14:textId="77777777" w:rsidR="00FC0AB4" w:rsidRDefault="003F6A7B">
      <w:pPr>
        <w:pStyle w:val="Akapitzlist"/>
        <w:spacing w:line="360" w:lineRule="auto"/>
        <w:ind w:left="0"/>
        <w:jc w:val="center"/>
        <w:rPr>
          <w:rFonts w:ascii="Arial" w:hAnsi="Arial" w:cs="Arial"/>
          <w:b/>
          <w:sz w:val="20"/>
          <w:szCs w:val="20"/>
        </w:rPr>
      </w:pPr>
      <w:r>
        <w:rPr>
          <w:rFonts w:ascii="Arial" w:hAnsi="Arial" w:cs="Arial"/>
          <w:b/>
          <w:sz w:val="20"/>
          <w:szCs w:val="20"/>
        </w:rPr>
        <w:t>Gospodarka odpadami</w:t>
      </w:r>
    </w:p>
    <w:p w14:paraId="311BEB50" w14:textId="67C4D4AE" w:rsidR="00FC0AB4" w:rsidRDefault="003F6A7B">
      <w:pPr>
        <w:pStyle w:val="Standard"/>
        <w:numPr>
          <w:ilvl w:val="0"/>
          <w:numId w:val="127"/>
        </w:numPr>
        <w:tabs>
          <w:tab w:val="left" w:pos="568"/>
          <w:tab w:val="left" w:pos="851"/>
        </w:tabs>
        <w:spacing w:line="276" w:lineRule="auto"/>
        <w:ind w:left="284" w:hanging="284"/>
        <w:jc w:val="both"/>
        <w:rPr>
          <w:rFonts w:cs="Arial"/>
          <w:bCs/>
          <w:szCs w:val="20"/>
        </w:rPr>
      </w:pPr>
      <w:r>
        <w:rPr>
          <w:rFonts w:cs="Arial"/>
          <w:bCs/>
          <w:szCs w:val="20"/>
        </w:rPr>
        <w:t>Wykonawca zobowiązany jest na własny koszt, podczas realizacji Inwestycji, do prowadzenia gospodarki odpadami z poszanowaniem ustawy o odpadach (</w:t>
      </w:r>
      <w:r w:rsidR="00865438" w:rsidRPr="00865438">
        <w:rPr>
          <w:rFonts w:cs="Arial"/>
          <w:bCs/>
          <w:szCs w:val="20"/>
        </w:rPr>
        <w:t>Dz.U.2023.1587 t.j.</w:t>
      </w:r>
      <w:r>
        <w:rPr>
          <w:rFonts w:cs="Arial"/>
          <w:bCs/>
          <w:szCs w:val="20"/>
        </w:rPr>
        <w:t>) oraz ustawy Prawo ochrony środowiska (</w:t>
      </w:r>
      <w:r w:rsidR="00865438" w:rsidRPr="00865438">
        <w:rPr>
          <w:rFonts w:cs="Arial"/>
          <w:bCs/>
          <w:szCs w:val="20"/>
        </w:rPr>
        <w:t>Dz.U.2025.647 t.j.</w:t>
      </w:r>
      <w:r>
        <w:rPr>
          <w:rFonts w:cs="Arial"/>
          <w:bCs/>
          <w:szCs w:val="20"/>
        </w:rPr>
        <w:t>), a także odpowiednich przepisów wykonawczych.</w:t>
      </w:r>
    </w:p>
    <w:p w14:paraId="171F16CF" w14:textId="16D5E364" w:rsidR="00FC0AB4" w:rsidRDefault="003F6A7B">
      <w:pPr>
        <w:pStyle w:val="Standard"/>
        <w:numPr>
          <w:ilvl w:val="0"/>
          <w:numId w:val="29"/>
        </w:numPr>
        <w:tabs>
          <w:tab w:val="left" w:pos="568"/>
          <w:tab w:val="left" w:pos="851"/>
        </w:tabs>
        <w:spacing w:line="276" w:lineRule="auto"/>
        <w:ind w:left="284" w:hanging="284"/>
        <w:jc w:val="both"/>
        <w:rPr>
          <w:rFonts w:cs="Arial"/>
          <w:bCs/>
          <w:szCs w:val="20"/>
        </w:rPr>
      </w:pPr>
      <w:r>
        <w:rPr>
          <w:rFonts w:cs="Arial"/>
          <w:bCs/>
          <w:szCs w:val="20"/>
        </w:rPr>
        <w:t>Wykonawca pozostaje wytwórcą odpadów w rozumieniu Art. 3 ust. 1 pkt. 32 ustawy o odpadach, które zostaną wytworzone w wyniku wykonania niniejszej Umowy.</w:t>
      </w:r>
    </w:p>
    <w:p w14:paraId="1EBAC643" w14:textId="77777777" w:rsidR="00FC0AB4" w:rsidRDefault="003F6A7B">
      <w:pPr>
        <w:pStyle w:val="Standard"/>
        <w:numPr>
          <w:ilvl w:val="0"/>
          <w:numId w:val="29"/>
        </w:numPr>
        <w:tabs>
          <w:tab w:val="left" w:pos="568"/>
          <w:tab w:val="left" w:pos="851"/>
        </w:tabs>
        <w:spacing w:line="276" w:lineRule="auto"/>
        <w:ind w:left="284" w:hanging="284"/>
        <w:jc w:val="both"/>
        <w:rPr>
          <w:rFonts w:cs="Arial"/>
          <w:bCs/>
          <w:szCs w:val="20"/>
        </w:rPr>
      </w:pPr>
      <w:r>
        <w:rPr>
          <w:rFonts w:cs="Arial"/>
          <w:bCs/>
          <w:szCs w:val="20"/>
        </w:rPr>
        <w:t>Wykonawca zobowiązany jest do prowadzenia ewidencji odpadów za pomocą kart przekazania odpadów oraz kart ewidencji odpadów.</w:t>
      </w:r>
    </w:p>
    <w:p w14:paraId="7E54C19E" w14:textId="268123CF" w:rsidR="00FC0AB4" w:rsidRDefault="003F6A7B">
      <w:pPr>
        <w:pStyle w:val="Standard"/>
        <w:numPr>
          <w:ilvl w:val="0"/>
          <w:numId w:val="29"/>
        </w:numPr>
        <w:tabs>
          <w:tab w:val="left" w:pos="568"/>
          <w:tab w:val="left" w:pos="851"/>
        </w:tabs>
        <w:spacing w:line="276" w:lineRule="auto"/>
        <w:ind w:left="284" w:hanging="284"/>
        <w:jc w:val="both"/>
        <w:rPr>
          <w:rFonts w:cs="Arial"/>
          <w:bCs/>
          <w:szCs w:val="20"/>
        </w:rPr>
      </w:pPr>
      <w:r>
        <w:rPr>
          <w:rFonts w:cs="Arial"/>
          <w:bCs/>
          <w:szCs w:val="20"/>
        </w:rPr>
        <w:t>Wykonawca ponosi wyłączną odpowiedzialność cywilną, administracyjną i karną za nieprzestrzeganie przepisów prawa w zakresie gospodarki odpadami.</w:t>
      </w:r>
    </w:p>
    <w:p w14:paraId="57DE8E3E" w14:textId="09D7085E" w:rsidR="00E1356C" w:rsidRPr="002A4ADD" w:rsidRDefault="003F6A7B" w:rsidP="002A4ADD">
      <w:pPr>
        <w:pStyle w:val="Standard"/>
        <w:numPr>
          <w:ilvl w:val="0"/>
          <w:numId w:val="29"/>
        </w:numPr>
        <w:tabs>
          <w:tab w:val="left" w:pos="568"/>
          <w:tab w:val="left" w:pos="851"/>
        </w:tabs>
        <w:spacing w:line="276" w:lineRule="auto"/>
        <w:ind w:left="284" w:hanging="284"/>
        <w:jc w:val="both"/>
        <w:rPr>
          <w:rFonts w:eastAsia="Times New Roman" w:cs="Arial"/>
          <w:b/>
          <w:szCs w:val="20"/>
        </w:rPr>
      </w:pPr>
      <w:r w:rsidRPr="002A4ADD">
        <w:rPr>
          <w:rFonts w:cs="Arial"/>
          <w:bCs/>
          <w:szCs w:val="20"/>
        </w:rPr>
        <w:t>Poza odpowiedzialnością określoną zgodnie z treścią ust. 4, w przypadku nieusunięcia lub niezagospodarowania odpadów powstałych w związku z wykonywaniem Robót objętych zakresem Umowy zostanie obciążony wszystkimi kosztami powstałymi z tego tytułu, w tym kosztów wykonania prac z tym związanych przez podmioty trzecie. Wykonawca wyraża zgodę na takie ukształtowanie swojej odpowiedzialności.</w:t>
      </w:r>
    </w:p>
    <w:p w14:paraId="6370163E" w14:textId="364ED8C1" w:rsidR="00876F8A" w:rsidRDefault="00876F8A">
      <w:pPr>
        <w:rPr>
          <w:rFonts w:ascii="Arial" w:eastAsia="Times New Roman" w:hAnsi="Arial" w:cs="Arial"/>
          <w:b/>
          <w:sz w:val="20"/>
          <w:szCs w:val="20"/>
          <w:lang w:bidi="ar-SA"/>
        </w:rPr>
      </w:pPr>
    </w:p>
    <w:p w14:paraId="1D14E98F" w14:textId="55587D26" w:rsidR="00FC0AB4" w:rsidRDefault="003F6A7B" w:rsidP="002A4ADD">
      <w:pPr>
        <w:pStyle w:val="Akapitzlist"/>
        <w:spacing w:before="120" w:line="360" w:lineRule="auto"/>
        <w:ind w:left="0"/>
        <w:jc w:val="center"/>
        <w:rPr>
          <w:rFonts w:ascii="Arial" w:hAnsi="Arial" w:cs="Arial"/>
          <w:b/>
          <w:sz w:val="20"/>
          <w:szCs w:val="20"/>
        </w:rPr>
      </w:pPr>
      <w:r>
        <w:rPr>
          <w:rFonts w:ascii="Arial" w:hAnsi="Arial" w:cs="Arial"/>
          <w:b/>
          <w:sz w:val="20"/>
          <w:szCs w:val="20"/>
        </w:rPr>
        <w:t>IX. WŁASNOŚĆ INTELEKTUALNA I PRZEMYSŁOWA</w:t>
      </w:r>
    </w:p>
    <w:p w14:paraId="2884DF79" w14:textId="77777777" w:rsidR="00FC0AB4" w:rsidRDefault="003F6A7B">
      <w:pPr>
        <w:pStyle w:val="Akapitzlist"/>
        <w:spacing w:line="360" w:lineRule="auto"/>
        <w:ind w:left="0"/>
        <w:jc w:val="center"/>
        <w:rPr>
          <w:rFonts w:ascii="Arial" w:hAnsi="Arial" w:cs="Arial"/>
          <w:bCs/>
          <w:sz w:val="20"/>
          <w:szCs w:val="20"/>
        </w:rPr>
      </w:pPr>
      <w:r>
        <w:rPr>
          <w:rFonts w:ascii="Arial" w:hAnsi="Arial" w:cs="Arial"/>
          <w:bCs/>
          <w:sz w:val="20"/>
          <w:szCs w:val="20"/>
        </w:rPr>
        <w:t>§30</w:t>
      </w:r>
    </w:p>
    <w:p w14:paraId="0C7DE3FA" w14:textId="77777777" w:rsidR="00FC0AB4" w:rsidRDefault="003F6A7B">
      <w:pPr>
        <w:pStyle w:val="Akapitzlist"/>
        <w:spacing w:line="360" w:lineRule="auto"/>
        <w:ind w:left="0"/>
        <w:jc w:val="center"/>
        <w:rPr>
          <w:rFonts w:ascii="Arial" w:hAnsi="Arial" w:cs="Arial"/>
          <w:b/>
          <w:sz w:val="20"/>
          <w:szCs w:val="20"/>
        </w:rPr>
      </w:pPr>
      <w:r>
        <w:rPr>
          <w:rFonts w:ascii="Arial" w:hAnsi="Arial" w:cs="Arial"/>
          <w:b/>
          <w:sz w:val="20"/>
          <w:szCs w:val="20"/>
        </w:rPr>
        <w:t>Prawa na dobrach niematerialnych (prawa wynalazcze i autorskie)</w:t>
      </w:r>
    </w:p>
    <w:p w14:paraId="549F9814" w14:textId="0E00381F" w:rsidR="00FC0AB4" w:rsidRDefault="003F6A7B">
      <w:pPr>
        <w:pStyle w:val="Standard"/>
        <w:numPr>
          <w:ilvl w:val="0"/>
          <w:numId w:val="128"/>
        </w:numPr>
        <w:tabs>
          <w:tab w:val="left" w:pos="568"/>
          <w:tab w:val="left" w:pos="851"/>
        </w:tabs>
        <w:spacing w:line="276" w:lineRule="auto"/>
        <w:ind w:left="284" w:hanging="284"/>
        <w:jc w:val="both"/>
        <w:rPr>
          <w:rFonts w:cs="Arial"/>
          <w:bCs/>
          <w:szCs w:val="20"/>
        </w:rPr>
      </w:pPr>
      <w:r>
        <w:rPr>
          <w:rFonts w:cs="Arial"/>
          <w:bCs/>
          <w:szCs w:val="20"/>
        </w:rPr>
        <w:t>Zamawiający upoważnia (albo spowoduje, że odpowiedni podmiot dysponujący prawami autorskimi do dokumentacji upoważni) Wykonawcę do korzystania z dokumentacji Zamawiającego, tylko w</w:t>
      </w:r>
      <w:r w:rsidR="00D71004">
        <w:rPr>
          <w:rFonts w:cs="Arial"/>
          <w:bCs/>
          <w:szCs w:val="20"/>
        </w:rPr>
        <w:t> </w:t>
      </w:r>
      <w:r>
        <w:rPr>
          <w:rFonts w:cs="Arial"/>
          <w:bCs/>
          <w:szCs w:val="20"/>
        </w:rPr>
        <w:t>takim zakresie, w jakim będzie to niezbędne do należytej realizacji Umowy.</w:t>
      </w:r>
    </w:p>
    <w:p w14:paraId="099A2231" w14:textId="77777777" w:rsidR="00FC0AB4" w:rsidRDefault="003F6A7B">
      <w:pPr>
        <w:pStyle w:val="Standard"/>
        <w:numPr>
          <w:ilvl w:val="0"/>
          <w:numId w:val="42"/>
        </w:numPr>
        <w:tabs>
          <w:tab w:val="left" w:pos="568"/>
          <w:tab w:val="left" w:pos="851"/>
        </w:tabs>
        <w:spacing w:line="276" w:lineRule="auto"/>
        <w:ind w:left="284" w:hanging="284"/>
        <w:jc w:val="both"/>
        <w:rPr>
          <w:rFonts w:cs="Arial"/>
          <w:bCs/>
          <w:szCs w:val="20"/>
        </w:rPr>
      </w:pPr>
      <w:r>
        <w:rPr>
          <w:rFonts w:cs="Arial"/>
          <w:bCs/>
          <w:szCs w:val="20"/>
        </w:rPr>
        <w:t>Wykonawca oświadcza, że wykonując Umowę będzie przestrzegał przepisów ustawy o Prawie autorskim i prawach pokrewnych oraz nie naruszy majątkowych oraz osobistych praw osób trzecich.</w:t>
      </w:r>
    </w:p>
    <w:p w14:paraId="791E6CFE" w14:textId="77777777" w:rsidR="00FC0AB4" w:rsidRDefault="00FC0AB4">
      <w:pPr>
        <w:pStyle w:val="Akapitzlist"/>
        <w:spacing w:line="360" w:lineRule="auto"/>
        <w:ind w:left="0"/>
        <w:jc w:val="center"/>
        <w:rPr>
          <w:rFonts w:ascii="Arial" w:hAnsi="Arial" w:cs="Arial"/>
          <w:b/>
          <w:sz w:val="20"/>
          <w:szCs w:val="20"/>
        </w:rPr>
      </w:pPr>
    </w:p>
    <w:p w14:paraId="1F483926" w14:textId="77777777" w:rsidR="00FC0AB4" w:rsidRDefault="003F6A7B">
      <w:pPr>
        <w:pStyle w:val="Akapitzlist"/>
        <w:spacing w:line="360" w:lineRule="auto"/>
        <w:ind w:left="0"/>
        <w:jc w:val="center"/>
        <w:rPr>
          <w:rFonts w:ascii="Arial" w:hAnsi="Arial" w:cs="Arial"/>
          <w:b/>
          <w:sz w:val="20"/>
          <w:szCs w:val="20"/>
        </w:rPr>
      </w:pPr>
      <w:r>
        <w:rPr>
          <w:rFonts w:ascii="Arial" w:hAnsi="Arial" w:cs="Arial"/>
          <w:b/>
          <w:sz w:val="20"/>
          <w:szCs w:val="20"/>
        </w:rPr>
        <w:t>X. UBEZPIECZENIE</w:t>
      </w:r>
    </w:p>
    <w:p w14:paraId="1420D2BF" w14:textId="77777777" w:rsidR="00FC0AB4" w:rsidRDefault="003F6A7B" w:rsidP="002A4ADD">
      <w:pPr>
        <w:pStyle w:val="Standard"/>
        <w:spacing w:before="120" w:line="360" w:lineRule="auto"/>
        <w:jc w:val="center"/>
        <w:rPr>
          <w:rFonts w:cs="Arial"/>
          <w:bCs/>
          <w:szCs w:val="20"/>
        </w:rPr>
      </w:pPr>
      <w:r>
        <w:rPr>
          <w:rFonts w:cs="Arial"/>
          <w:bCs/>
          <w:szCs w:val="20"/>
        </w:rPr>
        <w:t>§ 31</w:t>
      </w:r>
    </w:p>
    <w:p w14:paraId="4A419F8F" w14:textId="77777777" w:rsidR="00FC0AB4" w:rsidRDefault="003F6A7B">
      <w:pPr>
        <w:pStyle w:val="Standard"/>
        <w:spacing w:line="360" w:lineRule="auto"/>
        <w:jc w:val="center"/>
        <w:rPr>
          <w:rFonts w:cs="Arial"/>
          <w:b/>
          <w:bCs/>
          <w:szCs w:val="20"/>
        </w:rPr>
      </w:pPr>
      <w:r>
        <w:rPr>
          <w:rFonts w:cs="Arial"/>
          <w:b/>
          <w:bCs/>
          <w:szCs w:val="20"/>
        </w:rPr>
        <w:t>Ubezpieczenie</w:t>
      </w:r>
    </w:p>
    <w:p w14:paraId="5293174D" w14:textId="3F1C1411" w:rsidR="00FC0AB4" w:rsidRDefault="003F6A7B">
      <w:pPr>
        <w:pStyle w:val="Standard"/>
        <w:numPr>
          <w:ilvl w:val="0"/>
          <w:numId w:val="129"/>
        </w:numPr>
        <w:tabs>
          <w:tab w:val="left" w:pos="426"/>
        </w:tabs>
        <w:spacing w:line="276" w:lineRule="auto"/>
        <w:ind w:left="284" w:hanging="284"/>
        <w:jc w:val="both"/>
        <w:rPr>
          <w:rFonts w:cs="Arial"/>
          <w:bCs/>
          <w:szCs w:val="20"/>
        </w:rPr>
      </w:pPr>
      <w:r>
        <w:rPr>
          <w:rFonts w:cs="Arial"/>
          <w:bCs/>
          <w:szCs w:val="20"/>
        </w:rPr>
        <w:t>Wykonawca zobowiązany jest do zawarcia na własny koszt odpowiedniej umowy ubezpieczenia z</w:t>
      </w:r>
      <w:r w:rsidR="00D71004">
        <w:rPr>
          <w:rFonts w:cs="Arial"/>
          <w:bCs/>
          <w:szCs w:val="20"/>
        </w:rPr>
        <w:t> </w:t>
      </w:r>
      <w:r>
        <w:rPr>
          <w:rFonts w:cs="Arial"/>
          <w:bCs/>
          <w:szCs w:val="20"/>
        </w:rPr>
        <w:t>tytułu szkód, które mogą zaistnieć w związku z określonymi zdarzeniami losowymi, oraz od odpowiedzialności cywilnej na czas realizacji robót objętych Umową.</w:t>
      </w:r>
    </w:p>
    <w:p w14:paraId="6FF1C374" w14:textId="77777777" w:rsidR="00FC0AB4" w:rsidRDefault="003F6A7B">
      <w:pPr>
        <w:pStyle w:val="Standard"/>
        <w:numPr>
          <w:ilvl w:val="0"/>
          <w:numId w:val="61"/>
        </w:numPr>
        <w:tabs>
          <w:tab w:val="left" w:pos="568"/>
          <w:tab w:val="left" w:pos="851"/>
        </w:tabs>
        <w:spacing w:line="276" w:lineRule="auto"/>
        <w:ind w:left="284" w:hanging="284"/>
        <w:jc w:val="both"/>
        <w:rPr>
          <w:rFonts w:cs="Arial"/>
          <w:bCs/>
          <w:szCs w:val="20"/>
        </w:rPr>
      </w:pPr>
      <w:r>
        <w:rPr>
          <w:rFonts w:cs="Arial"/>
          <w:bCs/>
          <w:szCs w:val="20"/>
        </w:rPr>
        <w:t>Ubezpieczeniu podlegają w szczególności:</w:t>
      </w:r>
    </w:p>
    <w:p w14:paraId="28E43B38" w14:textId="20372470" w:rsidR="00FC0AB4" w:rsidRDefault="003F6A7B">
      <w:pPr>
        <w:pStyle w:val="Standard"/>
        <w:numPr>
          <w:ilvl w:val="0"/>
          <w:numId w:val="130"/>
        </w:numPr>
        <w:spacing w:line="276" w:lineRule="auto"/>
        <w:jc w:val="both"/>
        <w:rPr>
          <w:rFonts w:cs="Arial"/>
          <w:bCs/>
          <w:szCs w:val="20"/>
        </w:rPr>
      </w:pPr>
      <w:r>
        <w:rPr>
          <w:rFonts w:cs="Arial"/>
          <w:bCs/>
          <w:szCs w:val="20"/>
        </w:rPr>
        <w:t>roboty objęte Umową, urządzenia oraz wszelkie mienie ruchome związane bezpośrednio z</w:t>
      </w:r>
      <w:r w:rsidR="00D71004">
        <w:rPr>
          <w:rFonts w:cs="Arial"/>
          <w:bCs/>
          <w:szCs w:val="20"/>
        </w:rPr>
        <w:t> </w:t>
      </w:r>
      <w:r>
        <w:rPr>
          <w:rFonts w:cs="Arial"/>
          <w:bCs/>
          <w:szCs w:val="20"/>
        </w:rPr>
        <w:t>wykonawstwem robót;</w:t>
      </w:r>
    </w:p>
    <w:p w14:paraId="56C09368" w14:textId="77777777" w:rsidR="00FC0AB4" w:rsidRDefault="003F6A7B">
      <w:pPr>
        <w:pStyle w:val="Standard"/>
        <w:numPr>
          <w:ilvl w:val="0"/>
          <w:numId w:val="51"/>
        </w:numPr>
        <w:spacing w:line="276" w:lineRule="auto"/>
        <w:jc w:val="both"/>
        <w:rPr>
          <w:rFonts w:cs="Arial"/>
          <w:bCs/>
          <w:szCs w:val="20"/>
        </w:rPr>
      </w:pPr>
      <w:r>
        <w:rPr>
          <w:rFonts w:cs="Arial"/>
          <w:bCs/>
          <w:szCs w:val="20"/>
        </w:rPr>
        <w:t>odpowiedzialność cywilna za szkody oraz następstwa nieszczęśliwych wypadków dotyczące pracowników i osób trzecich, a powstałe w związku z prowadzonymi robotami, w tym także ruchem pojazdów mechanicznych;</w:t>
      </w:r>
    </w:p>
    <w:p w14:paraId="34E3E23C" w14:textId="77777777" w:rsidR="00FC0AB4" w:rsidRDefault="003F6A7B">
      <w:pPr>
        <w:pStyle w:val="Standard"/>
        <w:numPr>
          <w:ilvl w:val="0"/>
          <w:numId w:val="61"/>
        </w:numPr>
        <w:tabs>
          <w:tab w:val="left" w:pos="568"/>
          <w:tab w:val="left" w:pos="851"/>
        </w:tabs>
        <w:spacing w:line="276" w:lineRule="auto"/>
        <w:ind w:left="284" w:hanging="284"/>
        <w:jc w:val="both"/>
        <w:rPr>
          <w:rFonts w:cs="Arial"/>
          <w:bCs/>
          <w:szCs w:val="20"/>
        </w:rPr>
      </w:pPr>
      <w:r>
        <w:rPr>
          <w:rFonts w:cs="Arial"/>
          <w:bCs/>
          <w:szCs w:val="20"/>
        </w:rPr>
        <w:t>Wykonawca w dniu podpisania Umowy przedłoży do wglądu Zamawiającego umowy ubezpieczenia, o których mowa w ust. 1.</w:t>
      </w:r>
    </w:p>
    <w:p w14:paraId="256AEF64" w14:textId="558CD67C" w:rsidR="00FC0AB4" w:rsidRDefault="003F6A7B">
      <w:pPr>
        <w:pStyle w:val="Standard"/>
        <w:numPr>
          <w:ilvl w:val="0"/>
          <w:numId w:val="61"/>
        </w:numPr>
        <w:tabs>
          <w:tab w:val="left" w:pos="568"/>
          <w:tab w:val="left" w:pos="851"/>
        </w:tabs>
        <w:spacing w:line="276" w:lineRule="auto"/>
        <w:ind w:left="284" w:hanging="284"/>
        <w:jc w:val="both"/>
        <w:rPr>
          <w:rFonts w:cs="Arial"/>
          <w:bCs/>
          <w:szCs w:val="20"/>
        </w:rPr>
      </w:pPr>
      <w:r>
        <w:rPr>
          <w:rFonts w:cs="Arial"/>
          <w:bCs/>
          <w:szCs w:val="20"/>
        </w:rPr>
        <w:t>Zamawiający nie przekaże Terenu Budowy do czasu przedłożenia dokumentów, o których mowa w</w:t>
      </w:r>
      <w:r w:rsidR="00D71004">
        <w:rPr>
          <w:rFonts w:cs="Arial"/>
          <w:bCs/>
          <w:szCs w:val="20"/>
        </w:rPr>
        <w:t> </w:t>
      </w:r>
      <w:r>
        <w:rPr>
          <w:rFonts w:cs="Arial"/>
          <w:bCs/>
          <w:szCs w:val="20"/>
        </w:rPr>
        <w:t>ust. 3. Opóźnienie z tego tytułu będzie traktowane jako powstałe z przyczyn zależnych od Wykonawcy i nie może stanowić podstawy do zmiany terminu zakończenia Robót.</w:t>
      </w:r>
    </w:p>
    <w:p w14:paraId="126E8FC5" w14:textId="6ADFCC96" w:rsidR="00FC0AB4" w:rsidRDefault="003F6A7B">
      <w:pPr>
        <w:pStyle w:val="Standard"/>
        <w:numPr>
          <w:ilvl w:val="0"/>
          <w:numId w:val="61"/>
        </w:numPr>
        <w:tabs>
          <w:tab w:val="left" w:pos="568"/>
          <w:tab w:val="left" w:pos="851"/>
        </w:tabs>
        <w:spacing w:line="276" w:lineRule="auto"/>
        <w:ind w:left="284" w:hanging="284"/>
        <w:jc w:val="both"/>
        <w:rPr>
          <w:rFonts w:cs="Arial"/>
          <w:bCs/>
          <w:szCs w:val="20"/>
        </w:rPr>
      </w:pPr>
      <w:r>
        <w:rPr>
          <w:rFonts w:cs="Arial"/>
          <w:bCs/>
          <w:szCs w:val="20"/>
        </w:rPr>
        <w:t xml:space="preserve">Wykonawca przedłożył Zamawiającemu kopię aktualnej polisy ubezpieczenia odpowiedzialności cywilnej w zakresie prowadzonej działalności gospodarczej obejmującej okres realizacji i na sumę ubezpieczenia nie mniejszą </w:t>
      </w:r>
      <w:r w:rsidRPr="00A13274">
        <w:rPr>
          <w:rFonts w:cs="Arial"/>
          <w:bCs/>
          <w:szCs w:val="20"/>
        </w:rPr>
        <w:t xml:space="preserve">niż </w:t>
      </w:r>
      <w:r w:rsidR="005C49D0">
        <w:rPr>
          <w:rFonts w:cs="Arial"/>
          <w:bCs/>
          <w:szCs w:val="20"/>
        </w:rPr>
        <w:t>500 000,00</w:t>
      </w:r>
      <w:r w:rsidRPr="00A13274">
        <w:rPr>
          <w:rFonts w:cs="Arial"/>
          <w:bCs/>
          <w:szCs w:val="20"/>
        </w:rPr>
        <w:t xml:space="preserve"> zł (słownie: </w:t>
      </w:r>
      <w:r w:rsidR="005C49D0">
        <w:rPr>
          <w:rFonts w:cs="Arial"/>
          <w:bCs/>
          <w:szCs w:val="20"/>
        </w:rPr>
        <w:t>pięćset tysięcy złotych 00/100</w:t>
      </w:r>
      <w:r w:rsidRPr="00A13274">
        <w:rPr>
          <w:rFonts w:cs="Arial"/>
          <w:bCs/>
          <w:szCs w:val="20"/>
        </w:rPr>
        <w:t>)</w:t>
      </w:r>
      <w:r>
        <w:rPr>
          <w:rFonts w:cs="Arial"/>
          <w:bCs/>
          <w:szCs w:val="20"/>
        </w:rPr>
        <w:t xml:space="preserve"> stanowiącą załącznik do umowy, obejmującą również szkody wyrządzone przez wszystkich podwykonawców.</w:t>
      </w:r>
    </w:p>
    <w:p w14:paraId="368E3423" w14:textId="29E8A2CB" w:rsidR="00FC0AB4" w:rsidRDefault="003F6A7B">
      <w:pPr>
        <w:pStyle w:val="Standard"/>
        <w:numPr>
          <w:ilvl w:val="0"/>
          <w:numId w:val="61"/>
        </w:numPr>
        <w:tabs>
          <w:tab w:val="left" w:pos="568"/>
          <w:tab w:val="left" w:pos="851"/>
        </w:tabs>
        <w:spacing w:line="276" w:lineRule="auto"/>
        <w:ind w:left="284" w:hanging="284"/>
        <w:jc w:val="both"/>
        <w:rPr>
          <w:rFonts w:cs="Arial"/>
          <w:bCs/>
          <w:szCs w:val="20"/>
        </w:rPr>
      </w:pPr>
      <w:r>
        <w:rPr>
          <w:rFonts w:cs="Arial"/>
          <w:bCs/>
          <w:szCs w:val="20"/>
        </w:rPr>
        <w:t>W przypadku, gdy termin obowiązywania polisy będzie się kończył przed zakończeniem realizacji Umowy, Wykonawca na co najmniej 5 dni  przed upływem tego terminu, ma obowiązek przedłożyć Zamawiającemu dokument o kontynuacji ubezpieczenia, z zachowaniem postanowień ust. 5, pod rygorem naliczenia kar umownych, o których mowa w § 25 ust. 1 pkt</w:t>
      </w:r>
      <w:r w:rsidR="002701B6">
        <w:rPr>
          <w:rFonts w:cs="Arial"/>
          <w:bCs/>
          <w:szCs w:val="20"/>
        </w:rPr>
        <w:t xml:space="preserve"> </w:t>
      </w:r>
      <w:r>
        <w:rPr>
          <w:rFonts w:cs="Arial"/>
          <w:bCs/>
          <w:szCs w:val="20"/>
        </w:rPr>
        <w:t>1</w:t>
      </w:r>
      <w:r w:rsidR="00F2160B">
        <w:rPr>
          <w:rFonts w:cs="Arial"/>
          <w:bCs/>
          <w:szCs w:val="20"/>
        </w:rPr>
        <w:t>6</w:t>
      </w:r>
      <w:r>
        <w:rPr>
          <w:rFonts w:cs="Arial"/>
          <w:bCs/>
          <w:szCs w:val="20"/>
        </w:rPr>
        <w:t>.</w:t>
      </w:r>
    </w:p>
    <w:p w14:paraId="0872E5B4" w14:textId="77777777" w:rsidR="00FC0AB4" w:rsidRDefault="00FC0AB4">
      <w:pPr>
        <w:pStyle w:val="Akapitzlist"/>
        <w:spacing w:line="360" w:lineRule="auto"/>
        <w:ind w:left="0"/>
        <w:jc w:val="both"/>
        <w:rPr>
          <w:rFonts w:ascii="Arial" w:hAnsi="Arial" w:cs="Arial"/>
          <w:b/>
          <w:color w:val="FF0000"/>
          <w:sz w:val="20"/>
          <w:szCs w:val="20"/>
        </w:rPr>
      </w:pPr>
    </w:p>
    <w:p w14:paraId="3AE2ECB4" w14:textId="77777777" w:rsidR="00FC0AB4" w:rsidRDefault="003F6A7B">
      <w:pPr>
        <w:pStyle w:val="Akapitzlist"/>
        <w:spacing w:line="360" w:lineRule="auto"/>
        <w:ind w:left="0"/>
        <w:jc w:val="center"/>
        <w:rPr>
          <w:rFonts w:ascii="Arial" w:hAnsi="Arial" w:cs="Arial"/>
          <w:b/>
          <w:sz w:val="20"/>
          <w:szCs w:val="20"/>
        </w:rPr>
      </w:pPr>
      <w:r>
        <w:rPr>
          <w:rFonts w:ascii="Arial" w:hAnsi="Arial" w:cs="Arial"/>
          <w:b/>
          <w:sz w:val="20"/>
          <w:szCs w:val="20"/>
        </w:rPr>
        <w:t>XI. POSTANOWIENIA KOŃCOWE</w:t>
      </w:r>
    </w:p>
    <w:p w14:paraId="7B8BDE67" w14:textId="77777777" w:rsidR="007D2CA5" w:rsidRDefault="007D2CA5" w:rsidP="002A4ADD">
      <w:pPr>
        <w:pStyle w:val="Standard"/>
        <w:spacing w:before="120" w:line="360" w:lineRule="auto"/>
        <w:jc w:val="center"/>
        <w:rPr>
          <w:rFonts w:cs="Arial"/>
          <w:bCs/>
          <w:szCs w:val="20"/>
        </w:rPr>
      </w:pPr>
      <w:r>
        <w:rPr>
          <w:rFonts w:cs="Arial"/>
          <w:bCs/>
          <w:szCs w:val="20"/>
        </w:rPr>
        <w:t>§ 32</w:t>
      </w:r>
    </w:p>
    <w:p w14:paraId="3FE015FF" w14:textId="77777777" w:rsidR="007D2CA5" w:rsidRDefault="007D2CA5" w:rsidP="007D2CA5">
      <w:pPr>
        <w:pStyle w:val="Standard"/>
        <w:spacing w:line="360" w:lineRule="auto"/>
        <w:jc w:val="center"/>
        <w:rPr>
          <w:rFonts w:cs="Arial"/>
          <w:b/>
          <w:bCs/>
          <w:szCs w:val="20"/>
        </w:rPr>
      </w:pPr>
      <w:r>
        <w:rPr>
          <w:rFonts w:cs="Arial"/>
          <w:b/>
          <w:bCs/>
          <w:szCs w:val="20"/>
        </w:rPr>
        <w:t>Zmiany postanowień umowy</w:t>
      </w:r>
    </w:p>
    <w:p w14:paraId="12B8A5CA" w14:textId="77777777" w:rsidR="007D2CA5" w:rsidRDefault="007D2CA5" w:rsidP="007D2CA5">
      <w:pPr>
        <w:pStyle w:val="Standard"/>
        <w:numPr>
          <w:ilvl w:val="0"/>
          <w:numId w:val="143"/>
        </w:numPr>
        <w:tabs>
          <w:tab w:val="left" w:pos="852"/>
          <w:tab w:val="left" w:pos="1135"/>
        </w:tabs>
        <w:spacing w:line="276" w:lineRule="auto"/>
        <w:ind w:left="284" w:hanging="284"/>
        <w:jc w:val="both"/>
      </w:pPr>
      <w:r>
        <w:rPr>
          <w:rFonts w:cs="Arial"/>
          <w:bCs/>
          <w:szCs w:val="20"/>
        </w:rPr>
        <w:t>Strony dopuszczają możliwość zmiany postanowień zawartej Umowy w stosunku do treści oferty, na podstawie której dokonano wyboru Wykonawcy:</w:t>
      </w:r>
    </w:p>
    <w:p w14:paraId="50BCFB2B" w14:textId="77777777" w:rsidR="007D2CA5" w:rsidRPr="00EC6780" w:rsidRDefault="007D2CA5" w:rsidP="007D2CA5">
      <w:pPr>
        <w:pStyle w:val="Standard"/>
        <w:numPr>
          <w:ilvl w:val="0"/>
          <w:numId w:val="144"/>
        </w:numPr>
        <w:tabs>
          <w:tab w:val="left" w:pos="2127"/>
        </w:tabs>
        <w:spacing w:line="276" w:lineRule="auto"/>
        <w:ind w:left="709" w:hanging="283"/>
        <w:jc w:val="both"/>
      </w:pPr>
      <w:r>
        <w:rPr>
          <w:rFonts w:cs="Arial"/>
          <w:bCs/>
          <w:szCs w:val="20"/>
        </w:rPr>
        <w:t>w zakresie zmiany danych wynikających z przekształceń podmiotowych po stronie Wykonawcy skutkujących zastępstwem prawnym pod tytułem ogólnym, a także zmiany adresu, nazwy, osób reprezentujących Wykonawcę;</w:t>
      </w:r>
    </w:p>
    <w:p w14:paraId="3B649430" w14:textId="0520158B" w:rsidR="00EC6780" w:rsidRPr="00D81E9A" w:rsidRDefault="00EC6780" w:rsidP="007D2CA5">
      <w:pPr>
        <w:pStyle w:val="Standard"/>
        <w:numPr>
          <w:ilvl w:val="0"/>
          <w:numId w:val="144"/>
        </w:numPr>
        <w:tabs>
          <w:tab w:val="left" w:pos="2127"/>
        </w:tabs>
        <w:spacing w:line="276" w:lineRule="auto"/>
        <w:ind w:left="709" w:hanging="283"/>
        <w:jc w:val="both"/>
      </w:pPr>
      <w:bookmarkStart w:id="12" w:name="_Hlk201058570"/>
      <w:r w:rsidRPr="00D81E9A">
        <w:rPr>
          <w:rFonts w:cs="Arial"/>
          <w:bCs/>
          <w:szCs w:val="20"/>
        </w:rPr>
        <w:t xml:space="preserve">w zakresie wartości umowy </w:t>
      </w:r>
      <w:r w:rsidR="001B317F" w:rsidRPr="00D81E9A">
        <w:rPr>
          <w:rFonts w:cs="Arial"/>
          <w:bCs/>
          <w:szCs w:val="20"/>
        </w:rPr>
        <w:t>określonej w §</w:t>
      </w:r>
      <w:r w:rsidR="007B3E63" w:rsidRPr="00D81E9A">
        <w:rPr>
          <w:rFonts w:cs="Arial"/>
          <w:bCs/>
          <w:szCs w:val="20"/>
        </w:rPr>
        <w:t xml:space="preserve"> 17</w:t>
      </w:r>
      <w:r w:rsidR="001B317F" w:rsidRPr="00D81E9A">
        <w:rPr>
          <w:rFonts w:cs="Arial"/>
          <w:bCs/>
          <w:szCs w:val="20"/>
        </w:rPr>
        <w:t xml:space="preserve"> Umowy </w:t>
      </w:r>
      <w:r w:rsidRPr="00D81E9A">
        <w:rPr>
          <w:rFonts w:cs="Arial"/>
          <w:bCs/>
          <w:szCs w:val="20"/>
        </w:rPr>
        <w:t xml:space="preserve">na podstawie protokołu konieczności/protokołu z negocjacji w uzasadnionych przypadkach zgodnie z zapisami </w:t>
      </w:r>
      <w:r w:rsidR="001B317F" w:rsidRPr="00D81E9A">
        <w:rPr>
          <w:rFonts w:cs="Arial"/>
          <w:bCs/>
          <w:szCs w:val="20"/>
        </w:rPr>
        <w:t>§</w:t>
      </w:r>
      <w:r w:rsidR="002701B6">
        <w:rPr>
          <w:rFonts w:cs="Arial"/>
          <w:bCs/>
          <w:szCs w:val="20"/>
        </w:rPr>
        <w:t xml:space="preserve"> </w:t>
      </w:r>
      <w:r w:rsidR="001B317F" w:rsidRPr="00D81E9A">
        <w:rPr>
          <w:rFonts w:cs="Arial"/>
          <w:bCs/>
          <w:szCs w:val="20"/>
        </w:rPr>
        <w:t xml:space="preserve">6 </w:t>
      </w:r>
      <w:r w:rsidR="002701B6">
        <w:rPr>
          <w:rFonts w:cs="Arial"/>
          <w:bCs/>
          <w:szCs w:val="20"/>
        </w:rPr>
        <w:t xml:space="preserve"> </w:t>
      </w:r>
      <w:r w:rsidR="001B317F" w:rsidRPr="00D81E9A">
        <w:rPr>
          <w:rFonts w:cs="Arial"/>
          <w:bCs/>
          <w:szCs w:val="20"/>
        </w:rPr>
        <w:t xml:space="preserve">i </w:t>
      </w:r>
      <w:r w:rsidRPr="00D81E9A">
        <w:rPr>
          <w:rFonts w:cs="Arial"/>
          <w:bCs/>
          <w:szCs w:val="20"/>
        </w:rPr>
        <w:t>§</w:t>
      </w:r>
      <w:r w:rsidR="002701B6">
        <w:rPr>
          <w:rFonts w:cs="Arial"/>
          <w:bCs/>
          <w:szCs w:val="20"/>
        </w:rPr>
        <w:t xml:space="preserve"> </w:t>
      </w:r>
      <w:r w:rsidRPr="00D81E9A">
        <w:rPr>
          <w:rFonts w:cs="Arial"/>
          <w:bCs/>
          <w:szCs w:val="20"/>
        </w:rPr>
        <w:t xml:space="preserve">16 Umowy i zgodnie z zapisami Prawa Zamówień Publicznych.  </w:t>
      </w:r>
    </w:p>
    <w:bookmarkEnd w:id="12"/>
    <w:p w14:paraId="7CFC70B7" w14:textId="77777777" w:rsidR="007D2CA5" w:rsidRPr="00AF2D2C" w:rsidRDefault="007D2CA5" w:rsidP="007D2CA5">
      <w:pPr>
        <w:pStyle w:val="Standard"/>
        <w:numPr>
          <w:ilvl w:val="0"/>
          <w:numId w:val="144"/>
        </w:numPr>
        <w:tabs>
          <w:tab w:val="left" w:pos="2127"/>
        </w:tabs>
        <w:spacing w:line="276" w:lineRule="auto"/>
        <w:ind w:left="709" w:hanging="283"/>
        <w:jc w:val="both"/>
        <w:rPr>
          <w:rFonts w:cs="Arial"/>
          <w:bCs/>
          <w:szCs w:val="20"/>
        </w:rPr>
      </w:pPr>
      <w:r>
        <w:rPr>
          <w:rFonts w:cs="Arial"/>
          <w:bCs/>
          <w:szCs w:val="20"/>
        </w:rPr>
        <w:t>w zakresie zmiany terminów wynikających z Umowy, pod warunkiem że:</w:t>
      </w:r>
    </w:p>
    <w:p w14:paraId="7B7D2359" w14:textId="77777777" w:rsidR="007D2CA5" w:rsidRDefault="007D2CA5" w:rsidP="007D2CA5">
      <w:pPr>
        <w:pStyle w:val="Standard"/>
        <w:numPr>
          <w:ilvl w:val="1"/>
          <w:numId w:val="138"/>
        </w:numPr>
        <w:tabs>
          <w:tab w:val="left" w:pos="2270"/>
          <w:tab w:val="left" w:pos="2553"/>
        </w:tabs>
        <w:spacing w:line="276" w:lineRule="auto"/>
        <w:ind w:left="993" w:hanging="284"/>
        <w:jc w:val="both"/>
      </w:pPr>
      <w:r>
        <w:rPr>
          <w:rFonts w:cs="Arial"/>
          <w:bCs/>
          <w:szCs w:val="20"/>
        </w:rPr>
        <w:t>zaszła konieczność wykonania dodatkowych prac wykraczających poza przedmiot zamówienia określony w SWZ wraz z załącznikami w brzmieniu z chwili otwarcia ofert, których wykonanie w sposób obiektywny uniemożliwia terminowe, zgodne z harmonogramem rzeczowo-finansowym zrealizowanie przedmiotu zamówienia;</w:t>
      </w:r>
    </w:p>
    <w:p w14:paraId="0AC20BBD" w14:textId="77777777" w:rsidR="007D2CA5" w:rsidRDefault="007D2CA5" w:rsidP="007D2CA5">
      <w:pPr>
        <w:pStyle w:val="Standard"/>
        <w:numPr>
          <w:ilvl w:val="1"/>
          <w:numId w:val="138"/>
        </w:numPr>
        <w:tabs>
          <w:tab w:val="left" w:pos="2270"/>
          <w:tab w:val="left" w:pos="2553"/>
        </w:tabs>
        <w:spacing w:line="276" w:lineRule="auto"/>
        <w:ind w:left="993" w:hanging="284"/>
        <w:jc w:val="both"/>
      </w:pPr>
      <w:r>
        <w:rPr>
          <w:rFonts w:cs="Arial"/>
          <w:bCs/>
          <w:szCs w:val="20"/>
        </w:rPr>
        <w:t>nastąpiła zmiana przepisów powodujących konieczność wprowadzenia innych rozwiązań, niż zakładano w SWZ wraz z załącznikami w brzmieniu z chwili otwarcia ofert;</w:t>
      </w:r>
    </w:p>
    <w:p w14:paraId="5149159F" w14:textId="77777777" w:rsidR="007D2CA5" w:rsidRDefault="007D2CA5" w:rsidP="007D2CA5">
      <w:pPr>
        <w:pStyle w:val="Standard"/>
        <w:numPr>
          <w:ilvl w:val="1"/>
          <w:numId w:val="138"/>
        </w:numPr>
        <w:tabs>
          <w:tab w:val="left" w:pos="2270"/>
          <w:tab w:val="left" w:pos="2553"/>
        </w:tabs>
        <w:spacing w:line="276" w:lineRule="auto"/>
        <w:ind w:left="993" w:hanging="284"/>
        <w:jc w:val="both"/>
      </w:pPr>
      <w:r>
        <w:rPr>
          <w:rFonts w:cs="Arial"/>
          <w:bCs/>
          <w:szCs w:val="20"/>
        </w:rPr>
        <w:t>nastąpiła zmiana przepisów powodujących konieczność uzyskania dokumentów, które te przepisy narzucają;</w:t>
      </w:r>
    </w:p>
    <w:p w14:paraId="7BCF44EF" w14:textId="77777777" w:rsidR="007D2CA5" w:rsidRDefault="007D2CA5" w:rsidP="007D2CA5">
      <w:pPr>
        <w:pStyle w:val="Standard"/>
        <w:numPr>
          <w:ilvl w:val="1"/>
          <w:numId w:val="138"/>
        </w:numPr>
        <w:tabs>
          <w:tab w:val="left" w:pos="2270"/>
          <w:tab w:val="left" w:pos="2553"/>
        </w:tabs>
        <w:spacing w:line="276" w:lineRule="auto"/>
        <w:ind w:left="993" w:hanging="284"/>
        <w:jc w:val="both"/>
      </w:pPr>
      <w:r>
        <w:rPr>
          <w:rFonts w:cs="Arial"/>
          <w:bCs/>
          <w:szCs w:val="20"/>
        </w:rPr>
        <w:t>prace objęte umową zostały wstrzymane przez właściwe organy z przyczyn niezależnych od Wykonawcy, co uniemożliwia terminowe, zgodne z harmonogramem rzeczowo-finansowym realizacji inwestycji zrealizowanie przedmiotu zamówienia;</w:t>
      </w:r>
    </w:p>
    <w:p w14:paraId="59946C4D" w14:textId="77777777" w:rsidR="007D2CA5" w:rsidRDefault="007D2CA5" w:rsidP="007D2CA5">
      <w:pPr>
        <w:pStyle w:val="Standard"/>
        <w:numPr>
          <w:ilvl w:val="1"/>
          <w:numId w:val="138"/>
        </w:numPr>
        <w:tabs>
          <w:tab w:val="left" w:pos="2270"/>
          <w:tab w:val="left" w:pos="2553"/>
        </w:tabs>
        <w:spacing w:line="276" w:lineRule="auto"/>
        <w:ind w:left="993" w:hanging="284"/>
        <w:jc w:val="both"/>
      </w:pPr>
      <w:r>
        <w:rPr>
          <w:rFonts w:cs="Arial"/>
          <w:bCs/>
          <w:szCs w:val="20"/>
        </w:rPr>
        <w:t>organy i instytucje uzgadniające nie wydały uzgodnień w ustawowym terminie;</w:t>
      </w:r>
    </w:p>
    <w:p w14:paraId="2E0B99F8" w14:textId="77777777" w:rsidR="007D2CA5" w:rsidRDefault="007D2CA5" w:rsidP="007D2CA5">
      <w:pPr>
        <w:pStyle w:val="Standard"/>
        <w:numPr>
          <w:ilvl w:val="1"/>
          <w:numId w:val="138"/>
        </w:numPr>
        <w:tabs>
          <w:tab w:val="left" w:pos="2270"/>
          <w:tab w:val="left" w:pos="2553"/>
        </w:tabs>
        <w:spacing w:line="276" w:lineRule="auto"/>
        <w:ind w:left="993" w:hanging="284"/>
        <w:jc w:val="both"/>
      </w:pPr>
      <w:r>
        <w:rPr>
          <w:rFonts w:cs="Arial"/>
          <w:bCs/>
          <w:szCs w:val="20"/>
        </w:rPr>
        <w:t>zaszła konieczność uzyskania niemożliwych do przewidzenia na etapie planowania inwestycji danych, zgód bądź pozwoleń osób trzecich lub właściwych organów;</w:t>
      </w:r>
    </w:p>
    <w:p w14:paraId="0E1E8A53" w14:textId="77777777" w:rsidR="007D2CA5" w:rsidRDefault="007D2CA5" w:rsidP="007D2CA5">
      <w:pPr>
        <w:pStyle w:val="Standard"/>
        <w:numPr>
          <w:ilvl w:val="1"/>
          <w:numId w:val="138"/>
        </w:numPr>
        <w:tabs>
          <w:tab w:val="left" w:pos="2270"/>
          <w:tab w:val="left" w:pos="2553"/>
        </w:tabs>
        <w:spacing w:line="276" w:lineRule="auto"/>
        <w:ind w:left="993" w:hanging="284"/>
        <w:jc w:val="both"/>
      </w:pPr>
      <w:r>
        <w:rPr>
          <w:rFonts w:cs="Arial"/>
          <w:bCs/>
          <w:szCs w:val="20"/>
        </w:rPr>
        <w:t>wystąpiły złe warunki atmosferyczne uniemożliwiające prowadzenie robót zgodnie z zasadami sztuki budowlanej lub normami technicznymi, w szczególności długotrwałe ujemne temperatury zewnętrzne podczas wykonywania robót budowlanych na zewnątrz budynku oraz w pomieszczeniach, w których warunki atmosferyczne mają wpływ na prowadzone prace budowlane;</w:t>
      </w:r>
    </w:p>
    <w:p w14:paraId="44AD53B7" w14:textId="77777777" w:rsidR="007D2CA5" w:rsidRDefault="007D2CA5" w:rsidP="007D2CA5">
      <w:pPr>
        <w:pStyle w:val="Standard"/>
        <w:numPr>
          <w:ilvl w:val="1"/>
          <w:numId w:val="138"/>
        </w:numPr>
        <w:tabs>
          <w:tab w:val="left" w:pos="2270"/>
          <w:tab w:val="left" w:pos="2553"/>
        </w:tabs>
        <w:spacing w:line="276" w:lineRule="auto"/>
        <w:ind w:left="993" w:hanging="284"/>
        <w:jc w:val="both"/>
      </w:pPr>
      <w:r>
        <w:rPr>
          <w:rFonts w:cs="Arial"/>
          <w:bCs/>
          <w:szCs w:val="20"/>
        </w:rPr>
        <w:t>z powodu działań osób trzecich uniemożliwiających wykonanie poszczególnych elementów przedmiotu zamówienia, które to działania nie są konsekwencją winy którejkolwiek ze Stron;</w:t>
      </w:r>
    </w:p>
    <w:p w14:paraId="48716AD9" w14:textId="3D088F4D" w:rsidR="007D2CA5" w:rsidRDefault="007D2CA5" w:rsidP="007D2CA5">
      <w:pPr>
        <w:pStyle w:val="Standard"/>
        <w:numPr>
          <w:ilvl w:val="1"/>
          <w:numId w:val="138"/>
        </w:numPr>
        <w:tabs>
          <w:tab w:val="left" w:pos="2270"/>
          <w:tab w:val="left" w:pos="2553"/>
          <w:tab w:val="left" w:pos="2837"/>
        </w:tabs>
        <w:spacing w:line="276" w:lineRule="auto"/>
        <w:ind w:left="993" w:hanging="284"/>
        <w:jc w:val="both"/>
      </w:pPr>
      <w:r>
        <w:rPr>
          <w:rFonts w:cs="Arial"/>
          <w:bCs/>
          <w:szCs w:val="20"/>
        </w:rPr>
        <w:t>z powodu okoliczności siły wyższej, np. wystąpienia zdarzenia losowego wywołanego przez czynniki zewnętrzne, którego nie można było przewidzieć z pewnością (powódź, trzęsienie ziemi, pożar, itp.), w szczególności zagrażającego bezpośrednio życiu lub zdrowiu ludzi lub grążącego powstaniem szkody w znacznych rozmiarach;</w:t>
      </w:r>
    </w:p>
    <w:p w14:paraId="421CD8BB" w14:textId="2961E6B8" w:rsidR="007D2CA5" w:rsidRDefault="007D2CA5" w:rsidP="007D2CA5">
      <w:pPr>
        <w:pStyle w:val="Standard"/>
        <w:numPr>
          <w:ilvl w:val="1"/>
          <w:numId w:val="138"/>
        </w:numPr>
        <w:tabs>
          <w:tab w:val="left" w:pos="2270"/>
          <w:tab w:val="left" w:pos="2553"/>
        </w:tabs>
        <w:spacing w:line="276" w:lineRule="auto"/>
        <w:ind w:left="993" w:hanging="284"/>
        <w:jc w:val="both"/>
      </w:pPr>
      <w:r>
        <w:rPr>
          <w:rFonts w:cs="Arial"/>
          <w:bCs/>
          <w:szCs w:val="20"/>
        </w:rPr>
        <w:t>zaszła okoliczność, będąca następstwem działania organów administracji w szczególności przekroczenie określonych przez prawo terminów wydania przez organy administracji decyzji, zezwoleń, itp.;</w:t>
      </w:r>
    </w:p>
    <w:p w14:paraId="67B345DD" w14:textId="77777777" w:rsidR="007D2CA5" w:rsidRDefault="007D2CA5" w:rsidP="007D2CA5">
      <w:pPr>
        <w:pStyle w:val="Standard"/>
        <w:numPr>
          <w:ilvl w:val="1"/>
          <w:numId w:val="138"/>
        </w:numPr>
        <w:tabs>
          <w:tab w:val="left" w:pos="2270"/>
          <w:tab w:val="left" w:pos="2553"/>
        </w:tabs>
        <w:spacing w:line="276" w:lineRule="auto"/>
        <w:ind w:left="993" w:hanging="284"/>
        <w:jc w:val="both"/>
      </w:pPr>
      <w:r>
        <w:rPr>
          <w:rFonts w:cs="Arial"/>
          <w:bCs/>
          <w:szCs w:val="20"/>
        </w:rPr>
        <w:t>z powodu przedłużającej się procedury związanej z wykonaniem badań archeologicznych, w związku z wydanymi decyzjami Lubuskiego Wojewódzkiego Konserwatora Zabytków,</w:t>
      </w:r>
    </w:p>
    <w:p w14:paraId="638C1782" w14:textId="77777777" w:rsidR="007D2CA5" w:rsidRDefault="007D2CA5" w:rsidP="007D2CA5">
      <w:pPr>
        <w:pStyle w:val="Standard"/>
        <w:numPr>
          <w:ilvl w:val="1"/>
          <w:numId w:val="138"/>
        </w:numPr>
        <w:tabs>
          <w:tab w:val="left" w:pos="2270"/>
          <w:tab w:val="left" w:pos="2553"/>
        </w:tabs>
        <w:spacing w:line="276" w:lineRule="auto"/>
        <w:ind w:left="993" w:hanging="284"/>
        <w:jc w:val="both"/>
      </w:pPr>
      <w:r>
        <w:rPr>
          <w:rFonts w:cs="Arial"/>
          <w:bCs/>
          <w:szCs w:val="20"/>
        </w:rPr>
        <w:t>w związku z usunięciem drzew zaszła konieczność uzyskania opinii RDOŚ w zakresie występowania gniazd czynnych i ich zasiedlenia przez ptaki (w tym gatunki chronione);</w:t>
      </w:r>
    </w:p>
    <w:p w14:paraId="106EC978" w14:textId="77777777" w:rsidR="007D2CA5" w:rsidRDefault="007D2CA5" w:rsidP="007D2CA5">
      <w:pPr>
        <w:pStyle w:val="Standard"/>
        <w:numPr>
          <w:ilvl w:val="1"/>
          <w:numId w:val="138"/>
        </w:numPr>
        <w:tabs>
          <w:tab w:val="left" w:pos="2270"/>
          <w:tab w:val="left" w:pos="2553"/>
        </w:tabs>
        <w:spacing w:line="276" w:lineRule="auto"/>
        <w:ind w:left="993" w:hanging="284"/>
        <w:jc w:val="both"/>
      </w:pPr>
      <w:r>
        <w:rPr>
          <w:rFonts w:cs="Arial"/>
          <w:bCs/>
          <w:szCs w:val="20"/>
        </w:rPr>
        <w:t>w związku z koniecznością uzyskania opinii RDOŚ w zakresie występowania chronionych gatunków zwierząt;</w:t>
      </w:r>
    </w:p>
    <w:p w14:paraId="0533C203" w14:textId="77777777" w:rsidR="007D2CA5" w:rsidRPr="00AF2D2C" w:rsidRDefault="007D2CA5" w:rsidP="007D2CA5">
      <w:pPr>
        <w:pStyle w:val="Standard"/>
        <w:numPr>
          <w:ilvl w:val="0"/>
          <w:numId w:val="144"/>
        </w:numPr>
        <w:tabs>
          <w:tab w:val="left" w:pos="2127"/>
        </w:tabs>
        <w:spacing w:line="276" w:lineRule="auto"/>
        <w:ind w:left="709" w:hanging="283"/>
        <w:jc w:val="both"/>
        <w:rPr>
          <w:rFonts w:cs="Arial"/>
          <w:bCs/>
          <w:szCs w:val="20"/>
        </w:rPr>
      </w:pPr>
      <w:r>
        <w:rPr>
          <w:rFonts w:cs="Arial"/>
          <w:bCs/>
          <w:szCs w:val="20"/>
        </w:rPr>
        <w:t>w zakresie zmiany materiałów, urządzeń, rozwiązań technicznych, itp. w stosunku do przewidzianych w STWiORB wraz z załącznikami w brzmieniu z chwili otwarcia ofert pod warunkiem, że zmiany te nie pogorszą właściwości funkcjonalno – użytkowych obiektu, o którym mowa w §1 i będą korzystne dla Zamawiającego. Zmiany te mogą dotyczyć okoliczności:</w:t>
      </w:r>
    </w:p>
    <w:p w14:paraId="2DA69028" w14:textId="77777777" w:rsidR="007D2CA5" w:rsidRDefault="007D2CA5" w:rsidP="007D2CA5">
      <w:pPr>
        <w:pStyle w:val="Standard"/>
        <w:numPr>
          <w:ilvl w:val="0"/>
          <w:numId w:val="145"/>
        </w:numPr>
        <w:tabs>
          <w:tab w:val="left" w:pos="2270"/>
          <w:tab w:val="left" w:pos="2553"/>
        </w:tabs>
        <w:spacing w:line="276" w:lineRule="auto"/>
        <w:ind w:left="993" w:hanging="284"/>
        <w:jc w:val="both"/>
      </w:pPr>
      <w:r>
        <w:rPr>
          <w:rFonts w:cs="Arial"/>
          <w:bCs/>
          <w:szCs w:val="20"/>
        </w:rPr>
        <w:t>powodujących poprawienie parametrów technicznych przedmiotu zamówienia;</w:t>
      </w:r>
    </w:p>
    <w:p w14:paraId="69F528AB" w14:textId="77777777" w:rsidR="007D2CA5" w:rsidRPr="00AF2D2C" w:rsidRDefault="007D2CA5" w:rsidP="007D2CA5">
      <w:pPr>
        <w:pStyle w:val="Standard"/>
        <w:numPr>
          <w:ilvl w:val="0"/>
          <w:numId w:val="145"/>
        </w:numPr>
        <w:tabs>
          <w:tab w:val="left" w:pos="2270"/>
          <w:tab w:val="left" w:pos="2553"/>
        </w:tabs>
        <w:spacing w:line="276" w:lineRule="auto"/>
        <w:ind w:left="993" w:hanging="284"/>
        <w:jc w:val="both"/>
        <w:rPr>
          <w:rFonts w:cs="Arial"/>
          <w:bCs/>
          <w:szCs w:val="20"/>
        </w:rPr>
      </w:pPr>
      <w:r>
        <w:rPr>
          <w:rFonts w:cs="Arial"/>
          <w:bCs/>
          <w:szCs w:val="20"/>
        </w:rPr>
        <w:t>wynikających z aktualizacji rozwiązań z uwagi na postęp technologiczny lub zmiany obowiązujących przepisów;</w:t>
      </w:r>
    </w:p>
    <w:p w14:paraId="7D2615AA" w14:textId="77777777" w:rsidR="007D2CA5" w:rsidRPr="00AF2D2C" w:rsidRDefault="007D2CA5" w:rsidP="007D2CA5">
      <w:pPr>
        <w:pStyle w:val="Standard"/>
        <w:numPr>
          <w:ilvl w:val="0"/>
          <w:numId w:val="145"/>
        </w:numPr>
        <w:tabs>
          <w:tab w:val="left" w:pos="2270"/>
          <w:tab w:val="left" w:pos="2553"/>
        </w:tabs>
        <w:spacing w:line="276" w:lineRule="auto"/>
        <w:ind w:left="993" w:hanging="284"/>
        <w:jc w:val="both"/>
        <w:rPr>
          <w:rFonts w:cs="Arial"/>
          <w:bCs/>
          <w:szCs w:val="20"/>
        </w:rPr>
      </w:pPr>
      <w:r w:rsidRPr="002D4469">
        <w:rPr>
          <w:rFonts w:cs="Arial"/>
          <w:bCs/>
          <w:szCs w:val="20"/>
        </w:rPr>
        <w:t>powodujących obniżenie kosztu robót lub kosztu ponoszonego na eksploatację i konserwację wykonanego przedmiotu zamówienia;</w:t>
      </w:r>
    </w:p>
    <w:p w14:paraId="391A0A07" w14:textId="77777777" w:rsidR="007D2CA5" w:rsidRPr="00AF2D2C" w:rsidRDefault="007D2CA5" w:rsidP="007D2CA5">
      <w:pPr>
        <w:pStyle w:val="Standard"/>
        <w:numPr>
          <w:ilvl w:val="0"/>
          <w:numId w:val="145"/>
        </w:numPr>
        <w:tabs>
          <w:tab w:val="left" w:pos="2270"/>
          <w:tab w:val="left" w:pos="2553"/>
        </w:tabs>
        <w:spacing w:line="276" w:lineRule="auto"/>
        <w:ind w:left="993" w:hanging="284"/>
        <w:jc w:val="both"/>
        <w:rPr>
          <w:rFonts w:cs="Arial"/>
          <w:bCs/>
          <w:szCs w:val="20"/>
        </w:rPr>
      </w:pPr>
      <w:r w:rsidRPr="002D4469">
        <w:rPr>
          <w:rFonts w:cs="Arial"/>
          <w:bCs/>
          <w:szCs w:val="20"/>
        </w:rPr>
        <w:t xml:space="preserve">powodujących skrócenie czasu realizacji zadania </w:t>
      </w:r>
    </w:p>
    <w:p w14:paraId="36FF7E58" w14:textId="6AB9672E" w:rsidR="007D2CA5" w:rsidRPr="00AF2D2C" w:rsidRDefault="007D2CA5" w:rsidP="007D2CA5">
      <w:pPr>
        <w:pStyle w:val="Standard"/>
        <w:numPr>
          <w:ilvl w:val="0"/>
          <w:numId w:val="144"/>
        </w:numPr>
        <w:tabs>
          <w:tab w:val="left" w:pos="2127"/>
        </w:tabs>
        <w:spacing w:line="276" w:lineRule="auto"/>
        <w:ind w:left="709" w:hanging="283"/>
        <w:jc w:val="both"/>
        <w:rPr>
          <w:rFonts w:cs="Arial"/>
          <w:bCs/>
          <w:szCs w:val="20"/>
        </w:rPr>
      </w:pPr>
      <w:r>
        <w:rPr>
          <w:rFonts w:cs="Arial"/>
          <w:bCs/>
          <w:szCs w:val="20"/>
        </w:rPr>
        <w:t xml:space="preserve">w zakresie zmniejszenia zakresu przedmiotu zamówienia określonego w SWZ wraz z załącznikami w brzmieniu z chwili otwarcia ofert, pod warunkiem, że wykonanie całości przedmiotu zamówienia napotyka istotne trudności. Wykonawcy nie przysługują jakiekolwiek roszczenia związane z ograniczeniem zakresu realizacji umowy. Zapłata wynagrodzenia za wykonane prace nastąpi na podstawie sporządzonego protokołu inwentaryzacji wg stawek i cen jednostkowych przyjętych przez Wykonawcę do kalkulacji oferty. Zamawiający przewiduje możliwość zmniejszenia zakresu zamówienia do minimalnej wartości </w:t>
      </w:r>
      <w:r w:rsidR="003818EF">
        <w:rPr>
          <w:rFonts w:cs="Arial"/>
          <w:bCs/>
          <w:szCs w:val="20"/>
        </w:rPr>
        <w:t>5</w:t>
      </w:r>
      <w:r>
        <w:rPr>
          <w:rFonts w:cs="Arial"/>
          <w:bCs/>
          <w:szCs w:val="20"/>
        </w:rPr>
        <w:t>0 % wartości wynagrodzenia brutto określonego w § 17 ust. 1;</w:t>
      </w:r>
    </w:p>
    <w:p w14:paraId="029EBA9B" w14:textId="77777777" w:rsidR="007D2CA5" w:rsidRPr="00AF2D2C" w:rsidRDefault="007D2CA5" w:rsidP="007D2CA5">
      <w:pPr>
        <w:pStyle w:val="Standard"/>
        <w:numPr>
          <w:ilvl w:val="0"/>
          <w:numId w:val="144"/>
        </w:numPr>
        <w:tabs>
          <w:tab w:val="left" w:pos="2127"/>
        </w:tabs>
        <w:spacing w:line="276" w:lineRule="auto"/>
        <w:ind w:left="709" w:hanging="283"/>
        <w:jc w:val="both"/>
        <w:rPr>
          <w:rFonts w:cs="Arial"/>
          <w:bCs/>
          <w:szCs w:val="20"/>
        </w:rPr>
      </w:pPr>
      <w:r>
        <w:rPr>
          <w:rFonts w:cs="Arial"/>
          <w:bCs/>
          <w:szCs w:val="20"/>
        </w:rPr>
        <w:t>w zakresie zmian personalnych wśród osób ze względów losowych, służbowych, z powodu niewłaściwego wykonywania powierzonych zadań lub z powodu innych istotnych przyczyn, pod warunkiem, iż nowowprowadzane osoby spełniają wymagania określone w postępowaniu o udzielenie zamówienia publicznego, o którym mowa w § 1 Wykonawca musi uzyskać zgodę Zamawiającego na powierzenie obowiązków nowej osobie, po uprzednim pisemnym udokumentowaniu spełnienia warunków udziału w postępowaniu określonych w SWZ. W przypadku zmiany osób po stronie Zamawiającego, Zamawiający powiadomi Wykonawcę o takim fakcie; zmiana taka nie wymaga zmiany Umowy;</w:t>
      </w:r>
    </w:p>
    <w:p w14:paraId="1E698E79" w14:textId="77777777" w:rsidR="007D2CA5" w:rsidRPr="00AF2D2C" w:rsidRDefault="007D2CA5" w:rsidP="007D2CA5">
      <w:pPr>
        <w:pStyle w:val="Standard"/>
        <w:numPr>
          <w:ilvl w:val="0"/>
          <w:numId w:val="144"/>
        </w:numPr>
        <w:tabs>
          <w:tab w:val="left" w:pos="2127"/>
        </w:tabs>
        <w:spacing w:line="276" w:lineRule="auto"/>
        <w:ind w:left="709" w:hanging="283"/>
        <w:jc w:val="both"/>
        <w:rPr>
          <w:rFonts w:cs="Arial"/>
          <w:bCs/>
          <w:szCs w:val="20"/>
        </w:rPr>
      </w:pPr>
      <w:r>
        <w:rPr>
          <w:rFonts w:cs="Arial"/>
          <w:bCs/>
          <w:szCs w:val="20"/>
        </w:rPr>
        <w:t>w zakresie powierzenia części przedmiotu zamówienia Podwykonawcy(-om) lub Dalszym Podwykonawcom lub zmiany Podwykonawców, o których mowa w § 3 lub wprowadzenia innych Podwykonawców i/lub dalszych Podwykonawców;</w:t>
      </w:r>
    </w:p>
    <w:p w14:paraId="528B7A58" w14:textId="77777777" w:rsidR="007D2CA5" w:rsidRPr="00AF2D2C" w:rsidRDefault="007D2CA5" w:rsidP="007D2CA5">
      <w:pPr>
        <w:pStyle w:val="Standard"/>
        <w:numPr>
          <w:ilvl w:val="0"/>
          <w:numId w:val="144"/>
        </w:numPr>
        <w:tabs>
          <w:tab w:val="left" w:pos="2127"/>
        </w:tabs>
        <w:spacing w:line="276" w:lineRule="auto"/>
        <w:ind w:left="709" w:hanging="283"/>
        <w:jc w:val="both"/>
        <w:rPr>
          <w:rFonts w:cs="Arial"/>
          <w:bCs/>
          <w:szCs w:val="20"/>
        </w:rPr>
      </w:pPr>
      <w:r>
        <w:rPr>
          <w:rFonts w:cs="Arial"/>
          <w:bCs/>
          <w:szCs w:val="20"/>
        </w:rPr>
        <w:t>w zakresie zmiany podmiotu, na którego potencjale opierał się Wykonawca składający ofertę zmiana jest możliwa, pod warunkiem, że Wykonawca udokumentuje pisemnie Zamawiającemu spełnienie warunków udziału w postępowaniu w takim samym lub większym stopniu i zakresie co podmiot wskazany w ofercie oraz braku podstaw do wykluczenia określonych w postępowaniu o udzielenie zamówienia;</w:t>
      </w:r>
    </w:p>
    <w:p w14:paraId="4BE17043" w14:textId="77777777" w:rsidR="007D2CA5" w:rsidRPr="00AF2D2C" w:rsidRDefault="007D2CA5" w:rsidP="007D2CA5">
      <w:pPr>
        <w:pStyle w:val="Standard"/>
        <w:numPr>
          <w:ilvl w:val="0"/>
          <w:numId w:val="144"/>
        </w:numPr>
        <w:tabs>
          <w:tab w:val="left" w:pos="2127"/>
        </w:tabs>
        <w:spacing w:line="276" w:lineRule="auto"/>
        <w:ind w:left="709" w:hanging="283"/>
        <w:jc w:val="both"/>
        <w:rPr>
          <w:rFonts w:cs="Arial"/>
          <w:bCs/>
          <w:szCs w:val="20"/>
        </w:rPr>
      </w:pPr>
      <w:r>
        <w:rPr>
          <w:rFonts w:cs="Arial"/>
          <w:bCs/>
          <w:szCs w:val="20"/>
        </w:rPr>
        <w:t>W zakresie zmiany ceny materiałów lub kosztów związanych z realizacją zamówienia, Zamawiający przewiduje możliwość zmiany wysokości wynagrodzenia Wykonawcy po upływie 6 miesięcy od dnia podpisania Umowy w wysokości wynikającej ze wskaźnika wzrostu cen towarów i usług konsumpcyjnych publikowanego przez Główny Urząd Statystyczny z ostatnich 6 miesięcy.</w:t>
      </w:r>
      <w:r w:rsidRPr="00AF2D2C">
        <w:rPr>
          <w:rFonts w:cs="Arial"/>
          <w:bCs/>
          <w:szCs w:val="20"/>
        </w:rPr>
        <w:t xml:space="preserve"> Waloryzacja nastąpi:</w:t>
      </w:r>
    </w:p>
    <w:p w14:paraId="229CA291" w14:textId="77777777" w:rsidR="007D2CA5" w:rsidRDefault="007D2CA5" w:rsidP="007D2CA5">
      <w:pPr>
        <w:pStyle w:val="Standard"/>
        <w:numPr>
          <w:ilvl w:val="0"/>
          <w:numId w:val="146"/>
        </w:numPr>
        <w:tabs>
          <w:tab w:val="left" w:pos="2270"/>
          <w:tab w:val="left" w:pos="2553"/>
        </w:tabs>
        <w:spacing w:line="276" w:lineRule="auto"/>
        <w:ind w:left="993" w:hanging="284"/>
        <w:jc w:val="both"/>
      </w:pPr>
      <w:r>
        <w:rPr>
          <w:rFonts w:cs="Arial"/>
          <w:bCs/>
          <w:szCs w:val="20"/>
        </w:rPr>
        <w:t>począwszy od kolejnego pełnego miesiąca kalendarzowego obowiązywania Umowy;</w:t>
      </w:r>
    </w:p>
    <w:p w14:paraId="6E15618D" w14:textId="77777777" w:rsidR="007D2CA5" w:rsidRPr="00AF2D2C" w:rsidRDefault="007D2CA5" w:rsidP="007D2CA5">
      <w:pPr>
        <w:pStyle w:val="Standard"/>
        <w:numPr>
          <w:ilvl w:val="0"/>
          <w:numId w:val="146"/>
        </w:numPr>
        <w:tabs>
          <w:tab w:val="left" w:pos="2270"/>
          <w:tab w:val="left" w:pos="2553"/>
        </w:tabs>
        <w:spacing w:line="276" w:lineRule="auto"/>
        <w:ind w:left="993" w:hanging="284"/>
        <w:jc w:val="both"/>
        <w:rPr>
          <w:rFonts w:cs="Arial"/>
          <w:bCs/>
          <w:szCs w:val="20"/>
        </w:rPr>
      </w:pPr>
      <w:r>
        <w:rPr>
          <w:rFonts w:cs="Arial"/>
          <w:bCs/>
          <w:szCs w:val="20"/>
        </w:rPr>
        <w:t>w przypadku gdy zmiana cen lub kosztów, wynikających z ww. wskaźnika, przekroczy poziom 10 %.</w:t>
      </w:r>
    </w:p>
    <w:p w14:paraId="454C4600" w14:textId="77777777" w:rsidR="007D2CA5" w:rsidRDefault="007D2CA5" w:rsidP="007D2CA5">
      <w:pPr>
        <w:pStyle w:val="Standard"/>
        <w:tabs>
          <w:tab w:val="left" w:pos="1702"/>
        </w:tabs>
        <w:spacing w:line="276" w:lineRule="auto"/>
        <w:ind w:left="709"/>
        <w:jc w:val="both"/>
      </w:pPr>
      <w:r>
        <w:t>Maksymalna wartość zmiany wynagrodzenia w efekcie zastosowania ww. wskaźnika wzrostu cen towarów i usług konsumpcyjnych wynosi 5% wartości wynagrodzenia Wykonawcy brutto. Wykonawca jest obowiązany pisemnie powiadomić Zamawiającego o podstawie do dokonania waloryzacji maksymalnie w terminie 30 dni od daty zaistnienia przesłanek, nie później niż miesiąc przed terminem zakończenia niniejszej Umowy, o którym mowa w §12 ust. 2 Umowy. W tym terminie Wykonawca ma obowiązek wykazać okoliczności uzasadniające zmianę wynagrodzenia  i przedłożyć kalkulację nowej wysokości wynagrodzenia.</w:t>
      </w:r>
    </w:p>
    <w:p w14:paraId="1A263782" w14:textId="77777777" w:rsidR="007D2CA5" w:rsidRPr="005459FC" w:rsidRDefault="007D2CA5" w:rsidP="007D2CA5">
      <w:pPr>
        <w:pStyle w:val="Standard"/>
        <w:numPr>
          <w:ilvl w:val="0"/>
          <w:numId w:val="143"/>
        </w:numPr>
        <w:tabs>
          <w:tab w:val="left" w:pos="852"/>
          <w:tab w:val="left" w:pos="1135"/>
        </w:tabs>
        <w:spacing w:line="276" w:lineRule="auto"/>
        <w:ind w:left="284" w:hanging="284"/>
        <w:jc w:val="both"/>
        <w:rPr>
          <w:rFonts w:cs="Arial"/>
          <w:bCs/>
          <w:szCs w:val="20"/>
        </w:rPr>
      </w:pPr>
      <w:r>
        <w:rPr>
          <w:rFonts w:cs="Arial"/>
          <w:bCs/>
          <w:szCs w:val="20"/>
        </w:rPr>
        <w:t>Wprowadzane zmiany Umowy dotyczące terminów lub zmniejszenia zakresu wymagają wprowadzenia zmian w Harmonogramie realizacji inwestycji, o którym mowa w § 13 ust. 2, z zachowaniem postanowień § 3. Zamawiający zawiadomi Wykonawcę o skorzystaniu z prawa, o którym mowa w ust. 1 pkt 4.</w:t>
      </w:r>
    </w:p>
    <w:p w14:paraId="472C30F8" w14:textId="77777777" w:rsidR="007D2CA5" w:rsidRPr="005459FC" w:rsidRDefault="007D2CA5" w:rsidP="007D2CA5">
      <w:pPr>
        <w:pStyle w:val="Standard"/>
        <w:numPr>
          <w:ilvl w:val="0"/>
          <w:numId w:val="143"/>
        </w:numPr>
        <w:tabs>
          <w:tab w:val="left" w:pos="852"/>
          <w:tab w:val="left" w:pos="1135"/>
        </w:tabs>
        <w:spacing w:line="276" w:lineRule="auto"/>
        <w:ind w:left="284" w:hanging="284"/>
        <w:jc w:val="both"/>
        <w:rPr>
          <w:rFonts w:cs="Arial"/>
          <w:bCs/>
          <w:szCs w:val="20"/>
        </w:rPr>
      </w:pPr>
      <w:bookmarkStart w:id="13" w:name="_Hlk197596334"/>
      <w:r>
        <w:rPr>
          <w:rFonts w:cs="Arial"/>
          <w:bCs/>
          <w:szCs w:val="20"/>
        </w:rPr>
        <w:t>Wystąpienie którejkolwiek z wymienionych w ust. 1 okoliczności nie stanowi bezwzględnego zobowiązania Zamawiającego do dokonania zmian, ani nie może stanowić podstawy roszczeń Wykonawcy do ich dokonania.</w:t>
      </w:r>
    </w:p>
    <w:bookmarkEnd w:id="13"/>
    <w:p w14:paraId="055F8386" w14:textId="77777777" w:rsidR="007D2CA5" w:rsidRPr="005459FC" w:rsidRDefault="007D2CA5" w:rsidP="007D2CA5">
      <w:pPr>
        <w:pStyle w:val="Standard"/>
        <w:numPr>
          <w:ilvl w:val="0"/>
          <w:numId w:val="143"/>
        </w:numPr>
        <w:tabs>
          <w:tab w:val="left" w:pos="852"/>
          <w:tab w:val="left" w:pos="1135"/>
        </w:tabs>
        <w:spacing w:line="276" w:lineRule="auto"/>
        <w:ind w:left="284" w:hanging="284"/>
        <w:jc w:val="both"/>
        <w:rPr>
          <w:rFonts w:cs="Arial"/>
          <w:bCs/>
          <w:szCs w:val="20"/>
        </w:rPr>
      </w:pPr>
      <w:r>
        <w:rPr>
          <w:rFonts w:cs="Arial"/>
          <w:bCs/>
          <w:szCs w:val="20"/>
        </w:rPr>
        <w:t>Wszelkie zmiany i uzupełnienia dotyczące niniejszej Umowy wymagają pisemnej formy pod rygorem nieważności. Podstawą wprowadzenia zmiany jest pisemne wystąpienie Strony, która jest inicjatorem jej wprowadzenia.</w:t>
      </w:r>
    </w:p>
    <w:p w14:paraId="3C454E99" w14:textId="62EF07F2" w:rsidR="007D2CA5" w:rsidRPr="005459FC" w:rsidRDefault="007D2CA5" w:rsidP="007D2CA5">
      <w:pPr>
        <w:pStyle w:val="Standard"/>
        <w:numPr>
          <w:ilvl w:val="0"/>
          <w:numId w:val="143"/>
        </w:numPr>
        <w:tabs>
          <w:tab w:val="left" w:pos="852"/>
          <w:tab w:val="left" w:pos="1135"/>
        </w:tabs>
        <w:spacing w:line="276" w:lineRule="auto"/>
        <w:ind w:left="284" w:hanging="284"/>
        <w:jc w:val="both"/>
        <w:rPr>
          <w:rFonts w:cs="Arial"/>
          <w:bCs/>
          <w:szCs w:val="20"/>
        </w:rPr>
      </w:pPr>
      <w:r w:rsidRPr="002D4469">
        <w:rPr>
          <w:rFonts w:cs="Arial"/>
          <w:bCs/>
          <w:szCs w:val="20"/>
        </w:rPr>
        <w:t xml:space="preserve">Wprowadzenie zmiany opisanej w ust. 1 punkt 2), jeśli dotyczy obniżenia kosztu wykonania robót lub kosztu ponoszonego w trakcie eksploatacji, wymaga przedłożenia przez Wykonawcę propozycji zmiany i kosztorysu różnicowego z wykazaniem korzyści dla Zamawiającego. Kosztorys różnicowy zostanie oparty na wykazaniu kosztu wykonania według pozycji kosztorysowych i kosztu robót zamiennych na podstawie kalkulacji sporządzonej według zasad opisanych w §6 </w:t>
      </w:r>
      <w:r w:rsidR="002701B6">
        <w:rPr>
          <w:rFonts w:cs="Arial"/>
          <w:bCs/>
          <w:szCs w:val="20"/>
        </w:rPr>
        <w:t xml:space="preserve">ust. </w:t>
      </w:r>
      <w:r w:rsidRPr="002D4469">
        <w:rPr>
          <w:rFonts w:cs="Arial"/>
          <w:bCs/>
          <w:szCs w:val="20"/>
        </w:rPr>
        <w:t>4-6.</w:t>
      </w:r>
    </w:p>
    <w:p w14:paraId="010DAF57" w14:textId="44F38E72" w:rsidR="00E1356C" w:rsidRPr="002A4ADD" w:rsidRDefault="007D2CA5" w:rsidP="002A4ADD">
      <w:pPr>
        <w:pStyle w:val="Standard"/>
        <w:numPr>
          <w:ilvl w:val="0"/>
          <w:numId w:val="143"/>
        </w:numPr>
        <w:tabs>
          <w:tab w:val="left" w:pos="852"/>
          <w:tab w:val="left" w:pos="1135"/>
        </w:tabs>
        <w:spacing w:line="276" w:lineRule="auto"/>
        <w:ind w:left="284" w:hanging="284"/>
        <w:jc w:val="both"/>
        <w:rPr>
          <w:rFonts w:eastAsia="Times New Roman" w:cs="Arial"/>
          <w:bCs/>
          <w:szCs w:val="20"/>
        </w:rPr>
      </w:pPr>
      <w:r w:rsidRPr="002A4ADD">
        <w:rPr>
          <w:rFonts w:cs="Arial"/>
          <w:bCs/>
          <w:szCs w:val="20"/>
        </w:rPr>
        <w:t>Wprowadzenie zmiany opisanej w ust. 1 p</w:t>
      </w:r>
      <w:r w:rsidR="002701B6">
        <w:rPr>
          <w:rFonts w:cs="Arial"/>
          <w:bCs/>
          <w:szCs w:val="20"/>
        </w:rPr>
        <w:t>k</w:t>
      </w:r>
      <w:r w:rsidRPr="002A4ADD">
        <w:rPr>
          <w:rFonts w:cs="Arial"/>
          <w:bCs/>
          <w:szCs w:val="20"/>
        </w:rPr>
        <w:t>t 2, jeśli dotyczy skrócenia okresu realizacji zadania wymaga przedłożenia przez Wykonawcę wraz z wnioskiem propozycji zmian w Harmonogramie realizacji inwestycji.</w:t>
      </w:r>
    </w:p>
    <w:p w14:paraId="12DFFFAD" w14:textId="2BDCDB37" w:rsidR="00D81E9A" w:rsidRDefault="00D81E9A">
      <w:pPr>
        <w:rPr>
          <w:rFonts w:ascii="Arial" w:eastAsia="Times New Roman" w:hAnsi="Arial" w:cs="Arial"/>
          <w:bCs/>
          <w:sz w:val="20"/>
          <w:szCs w:val="20"/>
          <w:lang w:bidi="ar-SA"/>
        </w:rPr>
      </w:pPr>
    </w:p>
    <w:p w14:paraId="42C9968F" w14:textId="7ACFD9B5" w:rsidR="00FC0AB4" w:rsidRDefault="003F6A7B" w:rsidP="002A4ADD">
      <w:pPr>
        <w:pStyle w:val="Akapitzlist"/>
        <w:spacing w:before="120" w:line="360" w:lineRule="auto"/>
        <w:ind w:left="0"/>
        <w:jc w:val="center"/>
        <w:rPr>
          <w:rFonts w:ascii="Arial" w:hAnsi="Arial" w:cs="Arial"/>
          <w:bCs/>
          <w:sz w:val="20"/>
          <w:szCs w:val="20"/>
        </w:rPr>
      </w:pPr>
      <w:r>
        <w:rPr>
          <w:rFonts w:ascii="Arial" w:hAnsi="Arial" w:cs="Arial"/>
          <w:bCs/>
          <w:sz w:val="20"/>
          <w:szCs w:val="20"/>
        </w:rPr>
        <w:t>§33</w:t>
      </w:r>
    </w:p>
    <w:p w14:paraId="4AA1C9FC" w14:textId="77777777" w:rsidR="00FC0AB4" w:rsidRDefault="003F6A7B">
      <w:pPr>
        <w:pStyle w:val="Akapitzlist"/>
        <w:spacing w:line="360" w:lineRule="auto"/>
        <w:ind w:left="0"/>
        <w:jc w:val="center"/>
        <w:rPr>
          <w:rFonts w:ascii="Arial" w:hAnsi="Arial" w:cs="Arial"/>
          <w:b/>
          <w:sz w:val="20"/>
          <w:szCs w:val="20"/>
        </w:rPr>
      </w:pPr>
      <w:r>
        <w:rPr>
          <w:rFonts w:ascii="Arial" w:hAnsi="Arial" w:cs="Arial"/>
          <w:b/>
          <w:sz w:val="20"/>
          <w:szCs w:val="20"/>
        </w:rPr>
        <w:t>Cesja, potrącenie, skutki dla osób trzecich, skutki rozwiązania lub wygaśnięcia Umowy</w:t>
      </w:r>
    </w:p>
    <w:p w14:paraId="3BCEA0D0" w14:textId="77777777" w:rsidR="00FC0AB4" w:rsidRDefault="003F6A7B" w:rsidP="007D2CA5">
      <w:pPr>
        <w:pStyle w:val="Standard"/>
        <w:numPr>
          <w:ilvl w:val="0"/>
          <w:numId w:val="131"/>
        </w:numPr>
        <w:tabs>
          <w:tab w:val="left" w:pos="568"/>
          <w:tab w:val="left" w:pos="851"/>
        </w:tabs>
        <w:spacing w:line="276" w:lineRule="auto"/>
        <w:ind w:left="284" w:hanging="284"/>
        <w:jc w:val="both"/>
        <w:rPr>
          <w:rFonts w:cs="Arial"/>
          <w:bCs/>
          <w:szCs w:val="20"/>
        </w:rPr>
      </w:pPr>
      <w:r>
        <w:rPr>
          <w:rFonts w:cs="Arial"/>
          <w:bCs/>
          <w:szCs w:val="20"/>
        </w:rPr>
        <w:t>Wykonawca nie może dokonać przelewu żadnej wierzytelności wynikającej z Umowy, ani też wyrazić zgody na przejęcie przez osobę trzecią żadnego długu Wykonawcy, bez zgody Zamawiającego wyrażonej w formie pisemnej pod rygorem nieważności.</w:t>
      </w:r>
    </w:p>
    <w:p w14:paraId="00FC245B" w14:textId="263644D4" w:rsidR="00FC0AB4" w:rsidRDefault="003F6A7B">
      <w:pPr>
        <w:pStyle w:val="Standard"/>
        <w:numPr>
          <w:ilvl w:val="0"/>
          <w:numId w:val="49"/>
        </w:numPr>
        <w:tabs>
          <w:tab w:val="left" w:pos="568"/>
          <w:tab w:val="left" w:pos="851"/>
        </w:tabs>
        <w:spacing w:line="276" w:lineRule="auto"/>
        <w:ind w:left="284" w:hanging="284"/>
        <w:jc w:val="both"/>
        <w:rPr>
          <w:rFonts w:cs="Arial"/>
          <w:bCs/>
          <w:szCs w:val="20"/>
        </w:rPr>
      </w:pPr>
      <w:r>
        <w:rPr>
          <w:rFonts w:cs="Arial"/>
          <w:bCs/>
          <w:szCs w:val="20"/>
        </w:rPr>
        <w:t>Wykonawca nie może dokonać potrącenia żadnej wierzytelności wynikającej z Umowy z jakąkolwiek wierzytelnością przysługującą Zamawiającemu w stosunku do Wykonawcy, bez uprzedniej pisemnej zgody Zamawiającego.</w:t>
      </w:r>
    </w:p>
    <w:p w14:paraId="640B73E6" w14:textId="0AFB4DC3" w:rsidR="00FC0AB4" w:rsidRDefault="003F6A7B">
      <w:pPr>
        <w:pStyle w:val="Standard"/>
        <w:numPr>
          <w:ilvl w:val="0"/>
          <w:numId w:val="49"/>
        </w:numPr>
        <w:tabs>
          <w:tab w:val="left" w:pos="568"/>
          <w:tab w:val="left" w:pos="851"/>
        </w:tabs>
        <w:spacing w:line="276" w:lineRule="auto"/>
        <w:ind w:left="284" w:hanging="284"/>
        <w:jc w:val="both"/>
        <w:rPr>
          <w:rFonts w:cs="Arial"/>
          <w:bCs/>
          <w:szCs w:val="20"/>
        </w:rPr>
      </w:pPr>
      <w:r>
        <w:rPr>
          <w:rFonts w:cs="Arial"/>
          <w:bCs/>
          <w:szCs w:val="20"/>
        </w:rPr>
        <w:t>O ile co innego nie wynika z powszechnie obowiązujących przepisów prawa, Umowa nie przewiduje żadnych korzyści dla osób trzecich, ani nie stwarza żadnych możliwości dla osób trzecich powoływania się na zawarte w niej postanowienia. Żadne z jej postanowień nie może być interpretowane jako świadczenie na rzecz osoby trzeciej, ani jak zwolnienie osoby trzeciej z długu w stosunku do jednej ze Stron Umowy.</w:t>
      </w:r>
    </w:p>
    <w:p w14:paraId="266A2B47" w14:textId="65E2F606" w:rsidR="00FC0AB4" w:rsidRDefault="003F6A7B">
      <w:pPr>
        <w:pStyle w:val="Standard"/>
        <w:numPr>
          <w:ilvl w:val="0"/>
          <w:numId w:val="49"/>
        </w:numPr>
        <w:tabs>
          <w:tab w:val="left" w:pos="568"/>
          <w:tab w:val="left" w:pos="851"/>
        </w:tabs>
        <w:spacing w:line="276" w:lineRule="auto"/>
        <w:ind w:left="284" w:hanging="284"/>
        <w:jc w:val="both"/>
        <w:rPr>
          <w:rFonts w:cs="Arial"/>
          <w:bCs/>
          <w:szCs w:val="20"/>
        </w:rPr>
      </w:pPr>
      <w:r>
        <w:rPr>
          <w:rFonts w:cs="Arial"/>
          <w:bCs/>
          <w:szCs w:val="20"/>
        </w:rPr>
        <w:t>O ile nic innego nie wynika wyraźnie z konkretnego postanowienia niniejszego dokumentu Umowy, rozwiązanie lub wygaśnięcie Umowy nie przekreśla dalszej skuteczności tych postanowień, które zgodnie ze swym celem powinny wywoływać skutki po wygaśnięciu Umowy.</w:t>
      </w:r>
    </w:p>
    <w:p w14:paraId="520B173D" w14:textId="77777777" w:rsidR="00FC0AB4" w:rsidRDefault="00FC0AB4">
      <w:pPr>
        <w:pStyle w:val="Standard"/>
        <w:tabs>
          <w:tab w:val="left" w:pos="284"/>
          <w:tab w:val="left" w:pos="567"/>
        </w:tabs>
        <w:spacing w:line="276" w:lineRule="auto"/>
        <w:jc w:val="both"/>
        <w:rPr>
          <w:rFonts w:cs="Arial"/>
          <w:bCs/>
          <w:color w:val="FF0000"/>
          <w:szCs w:val="20"/>
        </w:rPr>
      </w:pPr>
    </w:p>
    <w:p w14:paraId="0E874DD7" w14:textId="77777777" w:rsidR="00FC0AB4" w:rsidRDefault="003F6A7B">
      <w:pPr>
        <w:pStyle w:val="Akapitzlist"/>
        <w:spacing w:line="360" w:lineRule="auto"/>
        <w:ind w:left="0"/>
        <w:jc w:val="center"/>
        <w:rPr>
          <w:rFonts w:ascii="Arial" w:hAnsi="Arial" w:cs="Arial"/>
          <w:bCs/>
          <w:sz w:val="20"/>
          <w:szCs w:val="20"/>
        </w:rPr>
      </w:pPr>
      <w:r>
        <w:rPr>
          <w:rFonts w:ascii="Arial" w:hAnsi="Arial" w:cs="Arial"/>
          <w:bCs/>
          <w:sz w:val="20"/>
          <w:szCs w:val="20"/>
        </w:rPr>
        <w:t>§34</w:t>
      </w:r>
    </w:p>
    <w:p w14:paraId="77C1D9F0" w14:textId="77777777" w:rsidR="00FC0AB4" w:rsidRDefault="003F6A7B">
      <w:pPr>
        <w:pStyle w:val="Akapitzlist"/>
        <w:spacing w:line="360" w:lineRule="auto"/>
        <w:ind w:left="0"/>
        <w:jc w:val="center"/>
        <w:rPr>
          <w:rFonts w:ascii="Arial" w:hAnsi="Arial" w:cs="Arial"/>
          <w:b/>
          <w:sz w:val="20"/>
          <w:szCs w:val="20"/>
        </w:rPr>
      </w:pPr>
      <w:r>
        <w:rPr>
          <w:rFonts w:ascii="Arial" w:hAnsi="Arial" w:cs="Arial"/>
          <w:b/>
          <w:sz w:val="20"/>
          <w:szCs w:val="20"/>
        </w:rPr>
        <w:t>Przedstawiciele Stron do kontaktów roboczych; doręczenia; interpretacja;</w:t>
      </w:r>
    </w:p>
    <w:p w14:paraId="32E5AF53" w14:textId="77777777" w:rsidR="002701B6" w:rsidRDefault="002701B6" w:rsidP="002701B6">
      <w:pPr>
        <w:pStyle w:val="Standard"/>
        <w:numPr>
          <w:ilvl w:val="0"/>
          <w:numId w:val="132"/>
        </w:numPr>
        <w:tabs>
          <w:tab w:val="left" w:pos="568"/>
          <w:tab w:val="left" w:pos="851"/>
        </w:tabs>
        <w:spacing w:line="276" w:lineRule="auto"/>
        <w:ind w:left="284" w:hanging="284"/>
        <w:jc w:val="both"/>
        <w:rPr>
          <w:rFonts w:cs="Arial"/>
          <w:bCs/>
          <w:szCs w:val="20"/>
        </w:rPr>
      </w:pPr>
      <w:r>
        <w:rPr>
          <w:rFonts w:cs="Arial"/>
          <w:bCs/>
          <w:szCs w:val="20"/>
        </w:rPr>
        <w:t>Przedstawiciel Zamawiającego został określony w § 10 niniejszej Umowy.</w:t>
      </w:r>
    </w:p>
    <w:p w14:paraId="3083CC49" w14:textId="77777777" w:rsidR="002701B6" w:rsidRDefault="002701B6" w:rsidP="002701B6">
      <w:pPr>
        <w:pStyle w:val="Standard"/>
        <w:numPr>
          <w:ilvl w:val="0"/>
          <w:numId w:val="1"/>
        </w:numPr>
        <w:tabs>
          <w:tab w:val="left" w:pos="568"/>
          <w:tab w:val="left" w:pos="851"/>
        </w:tabs>
        <w:spacing w:line="276" w:lineRule="auto"/>
        <w:ind w:left="284" w:hanging="284"/>
        <w:jc w:val="both"/>
        <w:rPr>
          <w:rFonts w:cs="Arial"/>
          <w:bCs/>
          <w:szCs w:val="20"/>
        </w:rPr>
      </w:pPr>
      <w:r>
        <w:rPr>
          <w:rFonts w:cs="Arial"/>
          <w:bCs/>
          <w:szCs w:val="20"/>
        </w:rPr>
        <w:t>Wykonawca ze swojej strony wyznacza do kontaktów roboczych Pana/Panią …………………….., nr telefonu …………………………, e-mail………………………………………………………………….</w:t>
      </w:r>
    </w:p>
    <w:p w14:paraId="4B40CAC9" w14:textId="77777777" w:rsidR="002701B6" w:rsidRDefault="002701B6" w:rsidP="002701B6">
      <w:pPr>
        <w:pStyle w:val="Standard"/>
        <w:numPr>
          <w:ilvl w:val="0"/>
          <w:numId w:val="1"/>
        </w:numPr>
        <w:tabs>
          <w:tab w:val="left" w:pos="568"/>
          <w:tab w:val="left" w:pos="851"/>
        </w:tabs>
        <w:spacing w:line="276" w:lineRule="auto"/>
        <w:ind w:left="284" w:hanging="284"/>
        <w:jc w:val="both"/>
        <w:rPr>
          <w:rFonts w:cs="Arial"/>
          <w:bCs/>
          <w:szCs w:val="20"/>
        </w:rPr>
      </w:pPr>
      <w:r>
        <w:rPr>
          <w:rFonts w:cs="Arial"/>
          <w:bCs/>
          <w:szCs w:val="20"/>
        </w:rPr>
        <w:t>Wszystkie Zawiadomienia i informacje pomiędzy Stronami będą dokonywane na piśmie i będą uważane za doręczone adresatowi osobiście, pocztą kurierską pismem z podpisem elektronicznym w wiadomości e-mail lub listem na następujące adresy:</w:t>
      </w:r>
    </w:p>
    <w:p w14:paraId="0FB058B0" w14:textId="77777777" w:rsidR="002701B6" w:rsidRDefault="002701B6" w:rsidP="002701B6">
      <w:pPr>
        <w:pStyle w:val="Standard"/>
        <w:numPr>
          <w:ilvl w:val="0"/>
          <w:numId w:val="71"/>
        </w:numPr>
        <w:tabs>
          <w:tab w:val="left" w:pos="851"/>
          <w:tab w:val="left" w:pos="1134"/>
        </w:tabs>
        <w:spacing w:line="276" w:lineRule="auto"/>
        <w:ind w:left="567" w:hanging="283"/>
        <w:jc w:val="both"/>
        <w:rPr>
          <w:rFonts w:cs="Arial"/>
          <w:bCs/>
          <w:szCs w:val="20"/>
        </w:rPr>
      </w:pPr>
      <w:r>
        <w:rPr>
          <w:rFonts w:cs="Arial"/>
          <w:bCs/>
          <w:szCs w:val="20"/>
        </w:rPr>
        <w:t>dla Zamawiającego: Departament Zarządzania Drogami, ul. Podgórna 22, 65-213 Zielona Góra;</w:t>
      </w:r>
    </w:p>
    <w:p w14:paraId="7B471F57" w14:textId="77777777" w:rsidR="002701B6" w:rsidRDefault="002701B6" w:rsidP="002701B6">
      <w:pPr>
        <w:pStyle w:val="Standard"/>
        <w:numPr>
          <w:ilvl w:val="0"/>
          <w:numId w:val="71"/>
        </w:numPr>
        <w:tabs>
          <w:tab w:val="left" w:pos="851"/>
          <w:tab w:val="left" w:pos="1134"/>
        </w:tabs>
        <w:spacing w:line="276" w:lineRule="auto"/>
        <w:ind w:left="567" w:hanging="283"/>
        <w:jc w:val="both"/>
        <w:rPr>
          <w:rFonts w:cs="Arial"/>
          <w:bCs/>
          <w:szCs w:val="20"/>
        </w:rPr>
      </w:pPr>
      <w:r>
        <w:rPr>
          <w:rFonts w:cs="Arial"/>
          <w:bCs/>
          <w:szCs w:val="20"/>
        </w:rPr>
        <w:t>dla Wykonawcy: ……………………………………………………………………………………………</w:t>
      </w:r>
    </w:p>
    <w:p w14:paraId="728A50C7" w14:textId="77777777" w:rsidR="002701B6" w:rsidRPr="00D57A93" w:rsidRDefault="002701B6" w:rsidP="002701B6">
      <w:pPr>
        <w:pStyle w:val="Standard"/>
        <w:numPr>
          <w:ilvl w:val="0"/>
          <w:numId w:val="1"/>
        </w:numPr>
        <w:tabs>
          <w:tab w:val="left" w:pos="360"/>
          <w:tab w:val="left" w:pos="851"/>
        </w:tabs>
        <w:spacing w:line="276" w:lineRule="auto"/>
        <w:ind w:left="284" w:hanging="284"/>
        <w:jc w:val="both"/>
        <w:rPr>
          <w:rFonts w:cs="Arial"/>
          <w:bCs/>
          <w:szCs w:val="20"/>
        </w:rPr>
      </w:pPr>
      <w:r w:rsidRPr="00D57A93">
        <w:rPr>
          <w:rFonts w:cs="Arial"/>
          <w:bCs/>
          <w:szCs w:val="20"/>
        </w:rPr>
        <w:t>Strony dopuszczają możliwość doręczania wszelkiej korespondencji związanej z wykonywaniem niniejszej Umowy za pośrednictwem publicznej usługi rejestrowanego doręczenia elektronicznego w rozumieniu przepisów ustawy z dnia 18 listopada 2020 r. o doręczeniach elektronicznych (e-Doręczenia).</w:t>
      </w:r>
    </w:p>
    <w:p w14:paraId="3F49CC04" w14:textId="77777777" w:rsidR="002701B6" w:rsidRPr="00D57A93" w:rsidRDefault="002701B6" w:rsidP="002701B6">
      <w:pPr>
        <w:pStyle w:val="Standard"/>
        <w:numPr>
          <w:ilvl w:val="0"/>
          <w:numId w:val="1"/>
        </w:numPr>
        <w:tabs>
          <w:tab w:val="left" w:pos="360"/>
          <w:tab w:val="left" w:pos="851"/>
        </w:tabs>
        <w:spacing w:line="276" w:lineRule="auto"/>
        <w:ind w:left="284" w:hanging="284"/>
        <w:jc w:val="both"/>
        <w:rPr>
          <w:rFonts w:cs="Arial"/>
          <w:bCs/>
          <w:szCs w:val="20"/>
        </w:rPr>
      </w:pPr>
      <w:r w:rsidRPr="00D57A93">
        <w:rPr>
          <w:rFonts w:cs="Arial"/>
          <w:bCs/>
          <w:szCs w:val="20"/>
        </w:rPr>
        <w:t>Adres do doręczeń elektronicznych (ADE) Stron:</w:t>
      </w:r>
    </w:p>
    <w:p w14:paraId="0D249AAF" w14:textId="77777777" w:rsidR="002701B6" w:rsidRPr="00D57A93" w:rsidRDefault="002701B6" w:rsidP="002701B6">
      <w:pPr>
        <w:pStyle w:val="Standard"/>
        <w:numPr>
          <w:ilvl w:val="1"/>
          <w:numId w:val="15"/>
        </w:numPr>
        <w:tabs>
          <w:tab w:val="left" w:pos="360"/>
          <w:tab w:val="left" w:pos="851"/>
        </w:tabs>
        <w:spacing w:line="276" w:lineRule="auto"/>
        <w:jc w:val="both"/>
        <w:rPr>
          <w:rFonts w:cs="Arial"/>
          <w:bCs/>
          <w:szCs w:val="20"/>
        </w:rPr>
      </w:pPr>
      <w:r w:rsidRPr="00D57A93">
        <w:rPr>
          <w:rFonts w:cs="Arial"/>
          <w:bCs/>
          <w:szCs w:val="20"/>
        </w:rPr>
        <w:t xml:space="preserve">Zamawiający: </w:t>
      </w:r>
    </w:p>
    <w:p w14:paraId="504EEE42" w14:textId="77777777" w:rsidR="002701B6" w:rsidRPr="00D57A93" w:rsidRDefault="002701B6" w:rsidP="002701B6">
      <w:pPr>
        <w:pStyle w:val="Standard"/>
        <w:numPr>
          <w:ilvl w:val="1"/>
          <w:numId w:val="15"/>
        </w:numPr>
        <w:tabs>
          <w:tab w:val="left" w:pos="360"/>
          <w:tab w:val="left" w:pos="851"/>
        </w:tabs>
        <w:spacing w:line="276" w:lineRule="auto"/>
        <w:jc w:val="both"/>
        <w:rPr>
          <w:rFonts w:cs="Arial"/>
          <w:bCs/>
          <w:szCs w:val="20"/>
        </w:rPr>
      </w:pPr>
      <w:r w:rsidRPr="00D57A93">
        <w:rPr>
          <w:rFonts w:cs="Arial"/>
          <w:bCs/>
          <w:szCs w:val="20"/>
        </w:rPr>
        <w:t>Wykonawca: …</w:t>
      </w:r>
    </w:p>
    <w:p w14:paraId="7F174D23" w14:textId="77777777" w:rsidR="002701B6" w:rsidRPr="00D57A93" w:rsidRDefault="002701B6" w:rsidP="002701B6">
      <w:pPr>
        <w:pStyle w:val="Standard"/>
        <w:numPr>
          <w:ilvl w:val="0"/>
          <w:numId w:val="1"/>
        </w:numPr>
        <w:tabs>
          <w:tab w:val="left" w:pos="360"/>
          <w:tab w:val="left" w:pos="851"/>
        </w:tabs>
        <w:spacing w:line="276" w:lineRule="auto"/>
        <w:ind w:left="284" w:hanging="284"/>
        <w:jc w:val="both"/>
        <w:rPr>
          <w:rFonts w:cs="Arial"/>
          <w:bCs/>
          <w:szCs w:val="20"/>
        </w:rPr>
      </w:pPr>
      <w:r w:rsidRPr="00D57A93">
        <w:rPr>
          <w:rFonts w:cs="Arial"/>
          <w:bCs/>
          <w:szCs w:val="20"/>
        </w:rPr>
        <w:t>Korespondencję wysłaną na wskazany adres do doręczeń elektronicznych uznaje się za skutecznie doręczoną zgodnie z zasadami określonymi w przepisach prawa regulujących doręczenia elektroniczne.</w:t>
      </w:r>
    </w:p>
    <w:p w14:paraId="3BF73EE3" w14:textId="77777777" w:rsidR="002701B6" w:rsidRPr="00D57A93" w:rsidRDefault="002701B6" w:rsidP="002701B6">
      <w:pPr>
        <w:pStyle w:val="Standard"/>
        <w:numPr>
          <w:ilvl w:val="0"/>
          <w:numId w:val="1"/>
        </w:numPr>
        <w:tabs>
          <w:tab w:val="left" w:pos="360"/>
          <w:tab w:val="left" w:pos="851"/>
        </w:tabs>
        <w:spacing w:line="276" w:lineRule="auto"/>
        <w:ind w:left="284" w:hanging="284"/>
        <w:jc w:val="both"/>
        <w:rPr>
          <w:rFonts w:cs="Arial"/>
          <w:bCs/>
          <w:szCs w:val="20"/>
        </w:rPr>
      </w:pPr>
      <w:r w:rsidRPr="00D57A93">
        <w:rPr>
          <w:rFonts w:cs="Arial"/>
          <w:bCs/>
          <w:szCs w:val="20"/>
        </w:rPr>
        <w:t>Zmiana adresu do doręczeń elektronicznych nie stanowi zmiany Umowy, lecz wymaga pisemnego zawiadomienia drugiej Strony.</w:t>
      </w:r>
    </w:p>
    <w:p w14:paraId="17345805" w14:textId="77777777" w:rsidR="002701B6" w:rsidRDefault="002701B6" w:rsidP="002701B6">
      <w:pPr>
        <w:pStyle w:val="Standard"/>
        <w:numPr>
          <w:ilvl w:val="0"/>
          <w:numId w:val="1"/>
        </w:numPr>
        <w:tabs>
          <w:tab w:val="left" w:pos="568"/>
          <w:tab w:val="left" w:pos="851"/>
        </w:tabs>
        <w:spacing w:line="276" w:lineRule="auto"/>
        <w:ind w:left="284" w:hanging="284"/>
        <w:jc w:val="both"/>
        <w:rPr>
          <w:rFonts w:cs="Arial"/>
          <w:bCs/>
          <w:szCs w:val="20"/>
        </w:rPr>
      </w:pPr>
      <w:r>
        <w:rPr>
          <w:rFonts w:cs="Arial"/>
          <w:bCs/>
          <w:szCs w:val="20"/>
        </w:rPr>
        <w:t>Wszystkie dokumenty składające się na treść Umowy będą interpretowane jako części składające się na jedną umowę w rozumieniu prawa cywilnego, z zastrzeżenie, że o ile nic innego nie wynika z danego postanowienia, regulacje bardziej szczegółowe będą miały pierwszeństwo przed regulacjami ogólniejszymi. Jeżeli jednak z różnych dokumentów składających się na Umowę wynikać będzie różny zakres Robót lub różne standardy ich wykonania, to Zamawiający będzie miał prawo podjąć wiążącą decyzję  tym zakresie.</w:t>
      </w:r>
    </w:p>
    <w:p w14:paraId="072FFD8D" w14:textId="77777777" w:rsidR="00FC0AB4" w:rsidRDefault="00FC0AB4">
      <w:pPr>
        <w:pStyle w:val="Standard"/>
        <w:tabs>
          <w:tab w:val="left" w:pos="284"/>
          <w:tab w:val="left" w:pos="567"/>
        </w:tabs>
        <w:spacing w:line="276" w:lineRule="auto"/>
        <w:jc w:val="both"/>
        <w:rPr>
          <w:rFonts w:cs="Arial"/>
          <w:bCs/>
          <w:color w:val="FF0000"/>
          <w:szCs w:val="20"/>
          <w:shd w:val="clear" w:color="auto" w:fill="FFFF00"/>
        </w:rPr>
      </w:pPr>
    </w:p>
    <w:p w14:paraId="571EC6D7" w14:textId="77777777" w:rsidR="00FC0AB4" w:rsidRDefault="003F6A7B">
      <w:pPr>
        <w:pStyle w:val="Standard"/>
        <w:autoSpaceDE w:val="0"/>
        <w:spacing w:line="276" w:lineRule="auto"/>
        <w:jc w:val="center"/>
        <w:rPr>
          <w:rFonts w:cs="Arial"/>
          <w:szCs w:val="20"/>
        </w:rPr>
      </w:pPr>
      <w:r>
        <w:rPr>
          <w:rFonts w:cs="Arial"/>
          <w:szCs w:val="20"/>
        </w:rPr>
        <w:t>§ 35</w:t>
      </w:r>
    </w:p>
    <w:p w14:paraId="52BEFDEC" w14:textId="77777777" w:rsidR="00FC0AB4" w:rsidRDefault="003F6A7B">
      <w:pPr>
        <w:pStyle w:val="Standard"/>
        <w:autoSpaceDE w:val="0"/>
        <w:spacing w:after="120" w:line="276" w:lineRule="auto"/>
        <w:jc w:val="center"/>
        <w:rPr>
          <w:rFonts w:cs="Arial"/>
          <w:b/>
          <w:szCs w:val="20"/>
        </w:rPr>
      </w:pPr>
      <w:r>
        <w:rPr>
          <w:rFonts w:cs="Arial"/>
          <w:b/>
          <w:szCs w:val="20"/>
        </w:rPr>
        <w:t>Informacje wrażliwe</w:t>
      </w:r>
    </w:p>
    <w:p w14:paraId="04201C15" w14:textId="4F052942" w:rsidR="00FC0AB4" w:rsidRDefault="003F6A7B" w:rsidP="007D2CA5">
      <w:pPr>
        <w:pStyle w:val="Standard"/>
        <w:numPr>
          <w:ilvl w:val="0"/>
          <w:numId w:val="134"/>
        </w:numPr>
        <w:tabs>
          <w:tab w:val="left" w:pos="568"/>
          <w:tab w:val="left" w:pos="851"/>
        </w:tabs>
        <w:spacing w:line="276" w:lineRule="auto"/>
        <w:ind w:left="284" w:hanging="284"/>
        <w:jc w:val="both"/>
        <w:rPr>
          <w:rFonts w:cs="Arial"/>
          <w:bCs/>
          <w:szCs w:val="20"/>
        </w:rPr>
      </w:pPr>
      <w:r>
        <w:rPr>
          <w:rFonts w:cs="Arial"/>
          <w:bCs/>
          <w:szCs w:val="20"/>
        </w:rPr>
        <w:t>Wszystkie informacje i dokumenty uzyskane przez Wykonawcę w związku z wykonywaniem Umowy będą traktowane jako wrażliwe. Wykonawcę zobowiązuje się do zachowania ich w tajemnicy bez ograniczenia w czasie. Wykonawca jest zobowiązany do kontroli przestrzegania zobowiązania do zachowania w tajemnicy tych informacji przez wszystkie osoby zatrudnione przez Wykonawcę.</w:t>
      </w:r>
    </w:p>
    <w:p w14:paraId="5EE200D5" w14:textId="77777777" w:rsidR="00FC0AB4" w:rsidRDefault="003F6A7B">
      <w:pPr>
        <w:pStyle w:val="Standard"/>
        <w:numPr>
          <w:ilvl w:val="0"/>
          <w:numId w:val="8"/>
        </w:numPr>
        <w:tabs>
          <w:tab w:val="left" w:pos="568"/>
          <w:tab w:val="left" w:pos="851"/>
        </w:tabs>
        <w:spacing w:line="276" w:lineRule="auto"/>
        <w:ind w:left="284" w:hanging="284"/>
        <w:jc w:val="both"/>
        <w:rPr>
          <w:rFonts w:cs="Arial"/>
          <w:bCs/>
          <w:szCs w:val="20"/>
        </w:rPr>
      </w:pPr>
      <w:r>
        <w:rPr>
          <w:rFonts w:cs="Arial"/>
          <w:bCs/>
          <w:szCs w:val="20"/>
        </w:rPr>
        <w:t>Do informacji wrażliwych w rozumieniu niniejszej Umowy nie zalicza się:</w:t>
      </w:r>
    </w:p>
    <w:p w14:paraId="1F46D5DB" w14:textId="77777777" w:rsidR="00FC0AB4" w:rsidRDefault="003F6A7B" w:rsidP="007D2CA5">
      <w:pPr>
        <w:pStyle w:val="Standard"/>
        <w:numPr>
          <w:ilvl w:val="0"/>
          <w:numId w:val="135"/>
        </w:numPr>
        <w:spacing w:line="276" w:lineRule="auto"/>
        <w:jc w:val="both"/>
        <w:rPr>
          <w:rFonts w:cs="Arial"/>
          <w:bCs/>
          <w:szCs w:val="20"/>
        </w:rPr>
      </w:pPr>
      <w:r>
        <w:rPr>
          <w:rFonts w:cs="Arial"/>
          <w:bCs/>
          <w:szCs w:val="20"/>
        </w:rPr>
        <w:t>informacji powszechnie dostępnych i informacji publicznych;</w:t>
      </w:r>
    </w:p>
    <w:p w14:paraId="7B86EA4D" w14:textId="77777777" w:rsidR="00FC0AB4" w:rsidRDefault="003F6A7B">
      <w:pPr>
        <w:pStyle w:val="Standard"/>
        <w:numPr>
          <w:ilvl w:val="0"/>
          <w:numId w:val="35"/>
        </w:numPr>
        <w:spacing w:line="276" w:lineRule="auto"/>
        <w:jc w:val="both"/>
        <w:rPr>
          <w:rFonts w:cs="Arial"/>
          <w:bCs/>
          <w:szCs w:val="20"/>
        </w:rPr>
      </w:pPr>
      <w:r>
        <w:rPr>
          <w:rFonts w:cs="Arial"/>
          <w:bCs/>
          <w:szCs w:val="20"/>
        </w:rPr>
        <w:t>informacji opracowanych przez Wykonawcę lub będących w jego posiadaniu przed zawarciem niniejszej Umowy, o ile na mocy wcześniejszych porozumień lub umów zawartych przez Wykonawcę nie zostały one określone jako zastrzeżone lub poufne bądź tajne lub ściśle tajne;</w:t>
      </w:r>
    </w:p>
    <w:p w14:paraId="01D79193" w14:textId="3AE7326A" w:rsidR="00FC0AB4" w:rsidRDefault="003F6A7B">
      <w:pPr>
        <w:pStyle w:val="Standard"/>
        <w:numPr>
          <w:ilvl w:val="0"/>
          <w:numId w:val="35"/>
        </w:numPr>
        <w:spacing w:line="276" w:lineRule="auto"/>
        <w:jc w:val="both"/>
        <w:rPr>
          <w:rFonts w:cs="Arial"/>
          <w:bCs/>
          <w:szCs w:val="20"/>
        </w:rPr>
      </w:pPr>
      <w:r>
        <w:rPr>
          <w:rFonts w:cs="Arial"/>
          <w:bCs/>
          <w:szCs w:val="20"/>
        </w:rPr>
        <w:t xml:space="preserve">informacji uzyskanych przez Wykonawcę w związku z pracami realizowanymi dla innych klientów, </w:t>
      </w:r>
      <w:r w:rsidR="00865438">
        <w:rPr>
          <w:rFonts w:cs="Arial"/>
          <w:bCs/>
          <w:szCs w:val="20"/>
        </w:rPr>
        <w:br/>
      </w:r>
      <w:r>
        <w:rPr>
          <w:rFonts w:cs="Arial"/>
          <w:bCs/>
          <w:szCs w:val="20"/>
        </w:rPr>
        <w:t>o ile na mocy wcześniejszych porozumień lub umów zawartych przez Wykonawcę nie zostały określone jako poufne bądź zastrzeżone, tajne lub ściśle tajne.</w:t>
      </w:r>
    </w:p>
    <w:p w14:paraId="45F862C8" w14:textId="77777777" w:rsidR="00FC0AB4" w:rsidRDefault="003F6A7B">
      <w:pPr>
        <w:pStyle w:val="Standard"/>
        <w:numPr>
          <w:ilvl w:val="0"/>
          <w:numId w:val="8"/>
        </w:numPr>
        <w:tabs>
          <w:tab w:val="left" w:pos="568"/>
          <w:tab w:val="left" w:pos="851"/>
        </w:tabs>
        <w:spacing w:line="276" w:lineRule="auto"/>
        <w:ind w:left="284" w:hanging="284"/>
        <w:jc w:val="both"/>
        <w:rPr>
          <w:rFonts w:cs="Arial"/>
          <w:bCs/>
          <w:szCs w:val="20"/>
        </w:rPr>
      </w:pPr>
      <w:r>
        <w:rPr>
          <w:rFonts w:cs="Arial"/>
          <w:bCs/>
          <w:szCs w:val="20"/>
        </w:rPr>
        <w:t>Zastrzeżenie tajemnicy, o której mowa w ust. 1, nie dotyczy informacji, których ujawnienie jest wymagane przepisami obowiązującego prawa, w tym między innymi orzeczeniami sądu lub organu władzy publicznej.</w:t>
      </w:r>
    </w:p>
    <w:p w14:paraId="64F27D34" w14:textId="77777777" w:rsidR="00FC0AB4" w:rsidRDefault="003F6A7B">
      <w:pPr>
        <w:pStyle w:val="Standard"/>
        <w:numPr>
          <w:ilvl w:val="0"/>
          <w:numId w:val="8"/>
        </w:numPr>
        <w:tabs>
          <w:tab w:val="left" w:pos="568"/>
          <w:tab w:val="left" w:pos="851"/>
        </w:tabs>
        <w:spacing w:line="276" w:lineRule="auto"/>
        <w:ind w:left="284" w:hanging="284"/>
        <w:jc w:val="both"/>
        <w:rPr>
          <w:rFonts w:cs="Arial"/>
          <w:bCs/>
          <w:szCs w:val="20"/>
        </w:rPr>
      </w:pPr>
      <w:r>
        <w:rPr>
          <w:rFonts w:cs="Arial"/>
          <w:bCs/>
          <w:szCs w:val="20"/>
        </w:rPr>
        <w:t>Wykonawca zapewni bezpieczne przechowywanie kopii wszystkich dokumentów oraz przekazanie ich oryginałów Zamawiającemu niezwłocznie po zakończeniu trwania Umowy.</w:t>
      </w:r>
    </w:p>
    <w:p w14:paraId="45BA2FF9" w14:textId="77777777" w:rsidR="00FC0AB4" w:rsidRDefault="003F6A7B">
      <w:pPr>
        <w:pStyle w:val="Standard"/>
        <w:numPr>
          <w:ilvl w:val="0"/>
          <w:numId w:val="8"/>
        </w:numPr>
        <w:tabs>
          <w:tab w:val="left" w:pos="568"/>
          <w:tab w:val="left" w:pos="851"/>
        </w:tabs>
        <w:spacing w:line="276" w:lineRule="auto"/>
        <w:ind w:left="284" w:hanging="284"/>
        <w:jc w:val="both"/>
        <w:rPr>
          <w:rFonts w:cs="Arial"/>
          <w:bCs/>
          <w:szCs w:val="20"/>
        </w:rPr>
      </w:pPr>
      <w:r>
        <w:rPr>
          <w:rFonts w:cs="Arial"/>
          <w:bCs/>
          <w:szCs w:val="20"/>
        </w:rPr>
        <w:t>Informacje nie stanowiące informacji wrażliwych w rozumieniu niniejszej Umowy mogą być ujawniane publicznie jedynie za wyrażoną wprost zgodą Zamawiającego i w sposób określony przez Zamawiającego.</w:t>
      </w:r>
    </w:p>
    <w:p w14:paraId="12CF3582" w14:textId="77777777" w:rsidR="00FC0AB4" w:rsidRDefault="00FC0AB4">
      <w:pPr>
        <w:pStyle w:val="Standard"/>
        <w:tabs>
          <w:tab w:val="left" w:pos="284"/>
          <w:tab w:val="left" w:pos="567"/>
        </w:tabs>
        <w:spacing w:line="276" w:lineRule="auto"/>
        <w:jc w:val="both"/>
        <w:rPr>
          <w:rFonts w:cs="Arial"/>
          <w:bCs/>
          <w:szCs w:val="20"/>
        </w:rPr>
      </w:pPr>
    </w:p>
    <w:p w14:paraId="32446BBB" w14:textId="77777777" w:rsidR="00FC0AB4" w:rsidRDefault="003F6A7B">
      <w:pPr>
        <w:pStyle w:val="Textbody"/>
        <w:jc w:val="center"/>
        <w:rPr>
          <w:rFonts w:cs="Arial"/>
          <w:sz w:val="20"/>
        </w:rPr>
      </w:pPr>
      <w:r>
        <w:rPr>
          <w:rFonts w:cs="Arial"/>
          <w:sz w:val="20"/>
        </w:rPr>
        <w:t>§ 36</w:t>
      </w:r>
    </w:p>
    <w:p w14:paraId="05E5C4EC" w14:textId="77777777" w:rsidR="00FC0AB4" w:rsidRDefault="003F6A7B">
      <w:pPr>
        <w:pStyle w:val="Standard"/>
        <w:autoSpaceDE w:val="0"/>
        <w:spacing w:after="120" w:line="276" w:lineRule="auto"/>
        <w:jc w:val="center"/>
        <w:rPr>
          <w:rFonts w:cs="Arial"/>
          <w:b/>
          <w:szCs w:val="20"/>
        </w:rPr>
      </w:pPr>
      <w:r>
        <w:rPr>
          <w:rFonts w:cs="Arial"/>
          <w:b/>
          <w:szCs w:val="20"/>
        </w:rPr>
        <w:t xml:space="preserve">Ochrona danych  </w:t>
      </w:r>
    </w:p>
    <w:p w14:paraId="5AC038FF" w14:textId="3B172990" w:rsidR="00FC0AB4" w:rsidRDefault="003F6A7B" w:rsidP="007D2CA5">
      <w:pPr>
        <w:pStyle w:val="Standard"/>
        <w:numPr>
          <w:ilvl w:val="0"/>
          <w:numId w:val="136"/>
        </w:numPr>
        <w:tabs>
          <w:tab w:val="left" w:pos="568"/>
          <w:tab w:val="left" w:pos="851"/>
        </w:tabs>
        <w:spacing w:line="276" w:lineRule="auto"/>
        <w:ind w:left="284" w:hanging="284"/>
        <w:jc w:val="both"/>
        <w:rPr>
          <w:rFonts w:cs="Arial"/>
          <w:bCs/>
          <w:szCs w:val="20"/>
        </w:rPr>
      </w:pPr>
      <w:r>
        <w:rPr>
          <w:rFonts w:cs="Arial"/>
          <w:bCs/>
          <w:szCs w:val="20"/>
        </w:rPr>
        <w:t>Wykonawca oświadcza, że wypełnia obowiązki informacyjne przewidziane w art. 13 lub art. 14 rozporządzenia Parlamentu Europejskiego i Rady (UE) 2016/679 z dnia 27 kwietnia 2016 r. w</w:t>
      </w:r>
      <w:r w:rsidR="00D71004">
        <w:rPr>
          <w:rFonts w:cs="Arial"/>
          <w:bCs/>
          <w:szCs w:val="20"/>
        </w:rPr>
        <w:t> </w:t>
      </w:r>
      <w:r>
        <w:rPr>
          <w:rFonts w:cs="Arial"/>
          <w:bCs/>
          <w:szCs w:val="20"/>
        </w:rPr>
        <w:t>sprawie ochrony osób fizycznych w związku z przetwarzaniem danych osobowych i w sprawie swobodnego przepływu takich danych oraz uchylenia dyrektywy 95/46/WE (Dz. Urz. UE L 119 z</w:t>
      </w:r>
      <w:r w:rsidR="00D71004">
        <w:rPr>
          <w:rFonts w:cs="Arial"/>
          <w:bCs/>
          <w:szCs w:val="20"/>
        </w:rPr>
        <w:t> </w:t>
      </w:r>
      <w:r>
        <w:rPr>
          <w:rFonts w:cs="Arial"/>
          <w:bCs/>
          <w:szCs w:val="20"/>
        </w:rPr>
        <w:t>04.05.2016, str. 1), zwanego dalej „RODO” wobec osób fizycznych, od których dane osobowe bezpośrednio lub pośrednio pozyskuje w celu realizacji niniejszej umowy.</w:t>
      </w:r>
    </w:p>
    <w:p w14:paraId="1B576F5F" w14:textId="34D937B2" w:rsidR="00FC0AB4" w:rsidRDefault="003F6A7B">
      <w:pPr>
        <w:pStyle w:val="Standard"/>
        <w:numPr>
          <w:ilvl w:val="0"/>
          <w:numId w:val="21"/>
        </w:numPr>
        <w:tabs>
          <w:tab w:val="left" w:pos="568"/>
          <w:tab w:val="left" w:pos="851"/>
        </w:tabs>
        <w:spacing w:line="276" w:lineRule="auto"/>
        <w:ind w:left="284" w:hanging="284"/>
        <w:jc w:val="both"/>
        <w:rPr>
          <w:rFonts w:cs="Arial"/>
          <w:bCs/>
          <w:szCs w:val="20"/>
        </w:rPr>
      </w:pPr>
      <w:r>
        <w:rPr>
          <w:rFonts w:cs="Arial"/>
          <w:bCs/>
          <w:szCs w:val="20"/>
        </w:rPr>
        <w:t xml:space="preserve">Zamawiający informuje, że administratorem danych osobowych zawartych w dokumentacji dotyczącej </w:t>
      </w:r>
      <w:r w:rsidR="00B36BEB">
        <w:rPr>
          <w:rFonts w:cs="Arial"/>
          <w:bCs/>
          <w:szCs w:val="20"/>
        </w:rPr>
        <w:t>zadania,</w:t>
      </w:r>
      <w:r>
        <w:rPr>
          <w:rFonts w:cs="Arial"/>
          <w:bCs/>
          <w:szCs w:val="20"/>
        </w:rPr>
        <w:t xml:space="preserve"> o którym mowa w § 1 jest Prezydent Miasta Zielona Góra. Zawarte </w:t>
      </w:r>
      <w:r w:rsidRPr="003F6A7B">
        <w:t>w</w:t>
      </w:r>
      <w:r>
        <w:t> </w:t>
      </w:r>
      <w:r w:rsidRPr="003F6A7B">
        <w:t>dokumentacji</w:t>
      </w:r>
      <w:r>
        <w:rPr>
          <w:rFonts w:cs="Arial"/>
          <w:bCs/>
          <w:szCs w:val="20"/>
        </w:rPr>
        <w:t xml:space="preserve"> dane osobowe są przetwarzane, gdyż jest to niezbędne do zawarcia oraz wykonania niniejszej umowy, a także wypełnienia obowiązków prawnych ciążących na Administratorze w związku z wykonaniem zadania na podstawie powyższej dokumentacji, czyli na podstawie art. 6 ust. 1 lit. b oraz lit. c RODO.</w:t>
      </w:r>
    </w:p>
    <w:p w14:paraId="04585619" w14:textId="77777777" w:rsidR="00FC0AB4" w:rsidRDefault="003F6A7B">
      <w:pPr>
        <w:pStyle w:val="Standard"/>
        <w:numPr>
          <w:ilvl w:val="0"/>
          <w:numId w:val="21"/>
        </w:numPr>
        <w:tabs>
          <w:tab w:val="left" w:pos="568"/>
          <w:tab w:val="left" w:pos="851"/>
        </w:tabs>
        <w:spacing w:line="276" w:lineRule="auto"/>
        <w:ind w:left="284" w:hanging="284"/>
        <w:jc w:val="both"/>
        <w:rPr>
          <w:rFonts w:cs="Arial"/>
          <w:bCs/>
          <w:szCs w:val="20"/>
        </w:rPr>
      </w:pPr>
      <w:r>
        <w:rPr>
          <w:rFonts w:cs="Arial"/>
          <w:bCs/>
          <w:szCs w:val="20"/>
        </w:rPr>
        <w:t>Dane osobowe mogą być przekazywane instytucjom oraz osobom biorącym udział w procesie budowlanym w tym podmiotom tj.: Państwowej Inspekcji Pracy, Inspekcji Sanitarnej, Konserwatorowi Zabytków oraz innym organom państwowym zgodnie z obowiązującymi przepisami prawa.</w:t>
      </w:r>
    </w:p>
    <w:p w14:paraId="4BEBB49A" w14:textId="77777777" w:rsidR="00FC0AB4" w:rsidRDefault="003F6A7B">
      <w:pPr>
        <w:pStyle w:val="Standard"/>
        <w:numPr>
          <w:ilvl w:val="0"/>
          <w:numId w:val="21"/>
        </w:numPr>
        <w:tabs>
          <w:tab w:val="left" w:pos="568"/>
          <w:tab w:val="left" w:pos="851"/>
        </w:tabs>
        <w:spacing w:line="276" w:lineRule="auto"/>
        <w:ind w:left="284" w:hanging="284"/>
        <w:jc w:val="both"/>
        <w:rPr>
          <w:rFonts w:cs="Arial"/>
          <w:bCs/>
          <w:szCs w:val="20"/>
        </w:rPr>
      </w:pPr>
      <w:r>
        <w:rPr>
          <w:rFonts w:cs="Arial"/>
          <w:bCs/>
          <w:szCs w:val="20"/>
        </w:rPr>
        <w:t>Podanie danych osobowych jest obowiązkowe; ewentualną konsekwencją niepodania danych lub ich usunięcia będzie niezrealizowanie czynności urzędowych w zakresie realizacji zadania publicznego.</w:t>
      </w:r>
    </w:p>
    <w:p w14:paraId="2C7C68A4" w14:textId="77777777" w:rsidR="00FC0AB4" w:rsidRDefault="003F6A7B">
      <w:pPr>
        <w:pStyle w:val="Standard"/>
        <w:numPr>
          <w:ilvl w:val="0"/>
          <w:numId w:val="21"/>
        </w:numPr>
        <w:tabs>
          <w:tab w:val="left" w:pos="568"/>
          <w:tab w:val="left" w:pos="851"/>
        </w:tabs>
        <w:spacing w:line="276" w:lineRule="auto"/>
        <w:ind w:left="284" w:hanging="284"/>
        <w:jc w:val="both"/>
        <w:rPr>
          <w:rFonts w:cs="Arial"/>
          <w:bCs/>
          <w:szCs w:val="20"/>
        </w:rPr>
      </w:pPr>
      <w:r>
        <w:rPr>
          <w:rFonts w:cs="Arial"/>
          <w:bCs/>
          <w:szCs w:val="20"/>
        </w:rPr>
        <w:t>Możliwe jest zgłoszenie sprzeciwu wobec przetwarzania danych, żądania prawa dostępu do treści swoich danych oraz żądania ich sprostowania (poprawiania), usunięcia lub ograniczenia przetwarzania oraz prawa do przenoszenia danych.</w:t>
      </w:r>
    </w:p>
    <w:p w14:paraId="3BC7163F" w14:textId="77777777" w:rsidR="00FC0AB4" w:rsidRDefault="003F6A7B">
      <w:pPr>
        <w:pStyle w:val="Standard"/>
        <w:numPr>
          <w:ilvl w:val="0"/>
          <w:numId w:val="21"/>
        </w:numPr>
        <w:tabs>
          <w:tab w:val="left" w:pos="568"/>
          <w:tab w:val="left" w:pos="851"/>
        </w:tabs>
        <w:spacing w:line="276" w:lineRule="auto"/>
        <w:ind w:left="284" w:hanging="284"/>
        <w:jc w:val="both"/>
        <w:rPr>
          <w:rFonts w:cs="Arial"/>
          <w:bCs/>
          <w:szCs w:val="20"/>
        </w:rPr>
      </w:pPr>
      <w:r>
        <w:rPr>
          <w:rFonts w:cs="Arial"/>
          <w:bCs/>
          <w:szCs w:val="20"/>
        </w:rPr>
        <w:t>Dane przechowywane są do wniesienia sprzeciwu, a w relacjach umownych - przez czas trwania umowy i po jej zakończeniu przez okres wynikający z przepisów o archiwizacji i przedawnieniu roszczeń.</w:t>
      </w:r>
    </w:p>
    <w:p w14:paraId="5FAD5157" w14:textId="77777777" w:rsidR="00FC0AB4" w:rsidRDefault="003F6A7B">
      <w:pPr>
        <w:pStyle w:val="Standard"/>
        <w:numPr>
          <w:ilvl w:val="0"/>
          <w:numId w:val="21"/>
        </w:numPr>
        <w:tabs>
          <w:tab w:val="left" w:pos="568"/>
          <w:tab w:val="left" w:pos="851"/>
        </w:tabs>
        <w:spacing w:line="276" w:lineRule="auto"/>
        <w:ind w:left="284" w:hanging="284"/>
        <w:jc w:val="both"/>
        <w:rPr>
          <w:rFonts w:cs="Arial"/>
          <w:bCs/>
          <w:szCs w:val="20"/>
        </w:rPr>
      </w:pPr>
      <w:r>
        <w:rPr>
          <w:rFonts w:cs="Arial"/>
          <w:bCs/>
          <w:szCs w:val="20"/>
        </w:rPr>
        <w:t>Każdemu przysługuje prawo wniesienia skargi do organu nadzorczego, którym jest Prezes Urzędu Ochrony Danych Osobowych, gdy Strona uzna, że przetwarzanie danych osobowych Strony narusza przepisy ogólnego rozporządzenia o ochronie danych.</w:t>
      </w:r>
    </w:p>
    <w:p w14:paraId="17166A5F" w14:textId="33F14EDE" w:rsidR="00FC0AB4" w:rsidRDefault="003F6A7B">
      <w:pPr>
        <w:pStyle w:val="Standard"/>
        <w:numPr>
          <w:ilvl w:val="0"/>
          <w:numId w:val="21"/>
        </w:numPr>
        <w:tabs>
          <w:tab w:val="left" w:pos="568"/>
          <w:tab w:val="left" w:pos="851"/>
        </w:tabs>
        <w:spacing w:line="276" w:lineRule="auto"/>
        <w:ind w:left="284" w:hanging="284"/>
        <w:jc w:val="both"/>
        <w:rPr>
          <w:rFonts w:cs="Arial"/>
          <w:bCs/>
          <w:szCs w:val="20"/>
        </w:rPr>
      </w:pPr>
      <w:r>
        <w:rPr>
          <w:rFonts w:cs="Arial"/>
          <w:bCs/>
          <w:szCs w:val="20"/>
        </w:rPr>
        <w:t>Każda ze Stron ponosi wobec drugiej Strony pełną odpowiedzialność z tytułu niewykonania lub nienależytego wykonania obowiązków wskazanych powyżej.</w:t>
      </w:r>
    </w:p>
    <w:p w14:paraId="5911558C" w14:textId="77777777" w:rsidR="00D31B86" w:rsidRDefault="00D31B86" w:rsidP="00A13274">
      <w:pPr>
        <w:pStyle w:val="Standard"/>
        <w:autoSpaceDE w:val="0"/>
        <w:spacing w:line="276" w:lineRule="auto"/>
        <w:rPr>
          <w:rFonts w:cs="Arial"/>
          <w:szCs w:val="20"/>
        </w:rPr>
      </w:pPr>
    </w:p>
    <w:p w14:paraId="539043FC" w14:textId="635D6F09" w:rsidR="00FC0AB4" w:rsidRDefault="003F6A7B">
      <w:pPr>
        <w:pStyle w:val="Standard"/>
        <w:autoSpaceDE w:val="0"/>
        <w:spacing w:line="276" w:lineRule="auto"/>
        <w:jc w:val="center"/>
        <w:rPr>
          <w:rFonts w:cs="Arial"/>
          <w:szCs w:val="20"/>
        </w:rPr>
      </w:pPr>
      <w:r>
        <w:rPr>
          <w:rFonts w:cs="Arial"/>
          <w:szCs w:val="20"/>
        </w:rPr>
        <w:t>§ 3</w:t>
      </w:r>
      <w:r w:rsidR="00A13274">
        <w:rPr>
          <w:rFonts w:cs="Arial"/>
          <w:szCs w:val="20"/>
        </w:rPr>
        <w:t>7</w:t>
      </w:r>
    </w:p>
    <w:p w14:paraId="608CEF70" w14:textId="77777777" w:rsidR="00FC0AB4" w:rsidRDefault="003F6A7B">
      <w:pPr>
        <w:pStyle w:val="Standard"/>
        <w:spacing w:line="360" w:lineRule="auto"/>
        <w:jc w:val="center"/>
        <w:rPr>
          <w:rFonts w:cs="Arial"/>
          <w:b/>
          <w:bCs/>
          <w:szCs w:val="20"/>
        </w:rPr>
      </w:pPr>
      <w:r>
        <w:rPr>
          <w:rFonts w:cs="Arial"/>
          <w:b/>
          <w:bCs/>
          <w:szCs w:val="20"/>
        </w:rPr>
        <w:t>Prawo właściwe, spory</w:t>
      </w:r>
    </w:p>
    <w:p w14:paraId="19CA942D" w14:textId="24C9CF81" w:rsidR="00FC0AB4" w:rsidRDefault="003F6A7B" w:rsidP="007D2CA5">
      <w:pPr>
        <w:pStyle w:val="Standard"/>
        <w:numPr>
          <w:ilvl w:val="0"/>
          <w:numId w:val="137"/>
        </w:numPr>
        <w:tabs>
          <w:tab w:val="left" w:pos="568"/>
          <w:tab w:val="left" w:pos="851"/>
        </w:tabs>
        <w:spacing w:line="276" w:lineRule="auto"/>
        <w:ind w:left="284" w:hanging="284"/>
        <w:jc w:val="both"/>
        <w:rPr>
          <w:rFonts w:cs="Arial"/>
          <w:bCs/>
          <w:szCs w:val="20"/>
        </w:rPr>
      </w:pPr>
      <w:r>
        <w:rPr>
          <w:rFonts w:cs="Arial"/>
          <w:bCs/>
          <w:szCs w:val="20"/>
        </w:rPr>
        <w:t>W sprawach nieuregulowanych niniejszą umową stosuje się przepisy Kodeksu cywilnego, ustawy z dnia 7 lipca 1994 r. Prawo Budowlane i ustawy z dnia 11 września 2019 r. - Prawo zamówień publicznych.</w:t>
      </w:r>
    </w:p>
    <w:p w14:paraId="0BA338D3" w14:textId="7C6A305D" w:rsidR="00FC0AB4" w:rsidRDefault="003F6A7B">
      <w:pPr>
        <w:pStyle w:val="Standard"/>
        <w:numPr>
          <w:ilvl w:val="0"/>
          <w:numId w:val="23"/>
        </w:numPr>
        <w:tabs>
          <w:tab w:val="left" w:pos="568"/>
          <w:tab w:val="left" w:pos="851"/>
        </w:tabs>
        <w:spacing w:line="276" w:lineRule="auto"/>
        <w:ind w:left="284" w:hanging="284"/>
        <w:jc w:val="both"/>
      </w:pPr>
      <w:r>
        <w:rPr>
          <w:rFonts w:cs="Arial"/>
          <w:bCs/>
          <w:szCs w:val="20"/>
        </w:rPr>
        <w:t xml:space="preserve">Wszelkie zmiany, za wyjątkiem zmian wprowadzonych na podstawie § 7 ust. 4, § 10 ust. </w:t>
      </w:r>
      <w:r w:rsidR="00D31B86">
        <w:rPr>
          <w:rFonts w:cs="Arial"/>
          <w:bCs/>
          <w:szCs w:val="20"/>
        </w:rPr>
        <w:t>4</w:t>
      </w:r>
      <w:r>
        <w:rPr>
          <w:rFonts w:cs="Arial"/>
          <w:bCs/>
          <w:szCs w:val="20"/>
        </w:rPr>
        <w:t xml:space="preserve"> oraz zmian w Harmonogramie niniejszej Umowy, wymagają aneksu sporządzonego z zachowaniem formy pisemnej pod rygorem nieważności.</w:t>
      </w:r>
    </w:p>
    <w:p w14:paraId="0FC7AC28" w14:textId="77777777" w:rsidR="00FC0AB4" w:rsidRDefault="003F6A7B">
      <w:pPr>
        <w:pStyle w:val="Standard"/>
        <w:numPr>
          <w:ilvl w:val="0"/>
          <w:numId w:val="23"/>
        </w:numPr>
        <w:tabs>
          <w:tab w:val="left" w:pos="568"/>
          <w:tab w:val="left" w:pos="851"/>
        </w:tabs>
        <w:spacing w:line="276" w:lineRule="auto"/>
        <w:ind w:left="284" w:hanging="284"/>
        <w:jc w:val="both"/>
        <w:rPr>
          <w:rFonts w:cs="Arial"/>
          <w:bCs/>
          <w:szCs w:val="20"/>
        </w:rPr>
      </w:pPr>
      <w:r>
        <w:rPr>
          <w:rFonts w:cs="Arial"/>
          <w:bCs/>
          <w:szCs w:val="20"/>
        </w:rPr>
        <w:t>Wszelkie spory mogące wynikać w związku z realizacją niniejszej Umowy będą rozstrzygane przez sąd powszechny właściwy dla siedziby Zamawiającego.</w:t>
      </w:r>
    </w:p>
    <w:p w14:paraId="7A24222A" w14:textId="77777777" w:rsidR="00FC0AB4" w:rsidRDefault="003F6A7B">
      <w:pPr>
        <w:pStyle w:val="Standard"/>
        <w:numPr>
          <w:ilvl w:val="0"/>
          <w:numId w:val="23"/>
        </w:numPr>
        <w:tabs>
          <w:tab w:val="left" w:pos="568"/>
          <w:tab w:val="left" w:pos="851"/>
        </w:tabs>
        <w:spacing w:line="276" w:lineRule="auto"/>
        <w:ind w:left="284" w:hanging="284"/>
        <w:jc w:val="both"/>
        <w:rPr>
          <w:rFonts w:cs="Arial"/>
          <w:bCs/>
          <w:szCs w:val="20"/>
        </w:rPr>
      </w:pPr>
      <w:r>
        <w:rPr>
          <w:rFonts w:cs="Arial"/>
          <w:bCs/>
          <w:szCs w:val="20"/>
        </w:rPr>
        <w:t>Wykonawca nie może bez pisemnej zgody Zamawiającego dokonać cesji praw i obowiązków zarówno pieniężnych jak i niepieniężnych wynikających z niniejszej Umowy. Strony dopuszczają możliwość zawarcia niniejszej Umowy w formie pisemnej albo elektronicznej.</w:t>
      </w:r>
    </w:p>
    <w:p w14:paraId="573FA8D5" w14:textId="77777777" w:rsidR="00FC0AB4" w:rsidRDefault="003F6A7B">
      <w:pPr>
        <w:pStyle w:val="Standard"/>
        <w:numPr>
          <w:ilvl w:val="0"/>
          <w:numId w:val="23"/>
        </w:numPr>
        <w:tabs>
          <w:tab w:val="left" w:pos="568"/>
          <w:tab w:val="left" w:pos="851"/>
        </w:tabs>
        <w:spacing w:line="276" w:lineRule="auto"/>
        <w:ind w:left="284" w:hanging="284"/>
        <w:jc w:val="both"/>
        <w:rPr>
          <w:rFonts w:cs="Arial"/>
          <w:bCs/>
          <w:szCs w:val="20"/>
        </w:rPr>
      </w:pPr>
      <w:r>
        <w:rPr>
          <w:rFonts w:cs="Arial"/>
          <w:bCs/>
          <w:szCs w:val="20"/>
        </w:rPr>
        <w:t>Dla uniknięcia niejasności Strony potwierdzają, że każdorazowo użyte w treści Umowy sformułowanie odnośnie zachowania formy pisemnej lub elektronicznej oznacza złożenie stosownych oświadczeń przez Stronę lub Strony w formie pisemnej lub elektronicznej z użyciem kwalifikowanych podpisów elektronicznych pod rygorem nieważności.</w:t>
      </w:r>
    </w:p>
    <w:p w14:paraId="403CCBB8" w14:textId="77777777" w:rsidR="00FC0AB4" w:rsidRDefault="003F6A7B">
      <w:pPr>
        <w:pStyle w:val="Standard"/>
        <w:numPr>
          <w:ilvl w:val="0"/>
          <w:numId w:val="23"/>
        </w:numPr>
        <w:tabs>
          <w:tab w:val="left" w:pos="568"/>
          <w:tab w:val="left" w:pos="851"/>
        </w:tabs>
        <w:spacing w:line="276" w:lineRule="auto"/>
        <w:ind w:left="284" w:hanging="284"/>
        <w:jc w:val="both"/>
        <w:rPr>
          <w:rFonts w:cs="Arial"/>
          <w:bCs/>
          <w:szCs w:val="20"/>
        </w:rPr>
      </w:pPr>
      <w:r>
        <w:rPr>
          <w:rFonts w:cs="Arial"/>
          <w:bCs/>
          <w:szCs w:val="20"/>
        </w:rPr>
        <w:t>Umowę niniejszą sporządzono w dwóch jednobrzmiących egzemplarzach, po jednym egzemplarzu dla każdej ze Stron.</w:t>
      </w:r>
    </w:p>
    <w:p w14:paraId="1AE2B9B7" w14:textId="456F8040" w:rsidR="00FC0AB4" w:rsidRDefault="00A13274" w:rsidP="00876F8A">
      <w:pPr>
        <w:pStyle w:val="Akapitzlist"/>
        <w:spacing w:before="120" w:line="360" w:lineRule="auto"/>
        <w:ind w:left="284" w:firstLine="424"/>
        <w:jc w:val="both"/>
        <w:rPr>
          <w:rFonts w:ascii="Arial" w:hAnsi="Arial" w:cs="Arial"/>
          <w:bCs/>
          <w:sz w:val="20"/>
          <w:szCs w:val="20"/>
        </w:rPr>
      </w:pPr>
      <w:r>
        <w:rPr>
          <w:rFonts w:ascii="Arial" w:hAnsi="Arial" w:cs="Arial"/>
          <w:bCs/>
          <w:sz w:val="20"/>
          <w:szCs w:val="20"/>
        </w:rPr>
        <w:t xml:space="preserve">            </w:t>
      </w:r>
      <w:r w:rsidR="003F6A7B">
        <w:rPr>
          <w:rFonts w:ascii="Arial" w:hAnsi="Arial" w:cs="Arial"/>
          <w:bCs/>
          <w:sz w:val="20"/>
          <w:szCs w:val="20"/>
        </w:rPr>
        <w:t>ZAMAWIAJĄCY</w:t>
      </w:r>
      <w:r w:rsidR="003F6A7B">
        <w:rPr>
          <w:rFonts w:ascii="Arial" w:hAnsi="Arial" w:cs="Arial"/>
          <w:bCs/>
          <w:sz w:val="20"/>
          <w:szCs w:val="20"/>
        </w:rPr>
        <w:tab/>
      </w:r>
      <w:r w:rsidR="003F6A7B">
        <w:rPr>
          <w:rFonts w:ascii="Arial" w:hAnsi="Arial" w:cs="Arial"/>
          <w:bCs/>
          <w:sz w:val="20"/>
          <w:szCs w:val="20"/>
        </w:rPr>
        <w:tab/>
      </w:r>
      <w:r w:rsidR="003F6A7B">
        <w:rPr>
          <w:rFonts w:ascii="Arial" w:hAnsi="Arial" w:cs="Arial"/>
          <w:bCs/>
          <w:sz w:val="20"/>
          <w:szCs w:val="20"/>
        </w:rPr>
        <w:tab/>
      </w:r>
      <w:r w:rsidR="003F6A7B">
        <w:rPr>
          <w:rFonts w:ascii="Arial" w:hAnsi="Arial" w:cs="Arial"/>
          <w:bCs/>
          <w:sz w:val="20"/>
          <w:szCs w:val="20"/>
        </w:rPr>
        <w:tab/>
      </w:r>
      <w:r w:rsidR="003F6A7B">
        <w:rPr>
          <w:rFonts w:ascii="Arial" w:hAnsi="Arial" w:cs="Arial"/>
          <w:bCs/>
          <w:sz w:val="20"/>
          <w:szCs w:val="20"/>
        </w:rPr>
        <w:tab/>
      </w:r>
      <w:r w:rsidR="003F6A7B">
        <w:rPr>
          <w:rFonts w:ascii="Arial" w:hAnsi="Arial" w:cs="Arial"/>
          <w:bCs/>
          <w:sz w:val="20"/>
          <w:szCs w:val="20"/>
        </w:rPr>
        <w:tab/>
        <w:t>WYKONAWCA</w:t>
      </w:r>
    </w:p>
    <w:sectPr w:rsidR="00FC0AB4" w:rsidSect="00426931">
      <w:headerReference w:type="default" r:id="rId8"/>
      <w:footerReference w:type="default" r:id="rId9"/>
      <w:pgSz w:w="11906" w:h="16838"/>
      <w:pgMar w:top="1418" w:right="1134" w:bottom="1418"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D7F63" w14:textId="77777777" w:rsidR="007E3417" w:rsidRDefault="007E3417">
      <w:r>
        <w:separator/>
      </w:r>
    </w:p>
  </w:endnote>
  <w:endnote w:type="continuationSeparator" w:id="0">
    <w:p w14:paraId="554455AA" w14:textId="77777777" w:rsidR="007E3417" w:rsidRDefault="007E3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CE4AB" w14:textId="77777777" w:rsidR="003F6A7B" w:rsidRDefault="003F6A7B" w:rsidP="00966B3B">
    <w:pPr>
      <w:pStyle w:val="Stopka"/>
      <w:jc w:val="center"/>
    </w:pPr>
    <w:r>
      <w:fldChar w:fldCharType="begin"/>
    </w:r>
    <w:r>
      <w:instrText xml:space="preserve"> PAGE </w:instrText>
    </w:r>
    <w:r>
      <w:fldChar w:fldCharType="separate"/>
    </w:r>
    <w:r>
      <w:t>29</w:t>
    </w:r>
    <w:r>
      <w:fldChar w:fldCharType="end"/>
    </w:r>
  </w:p>
  <w:tbl>
    <w:tblPr>
      <w:tblW w:w="0" w:type="auto"/>
      <w:tblInd w:w="108" w:type="dxa"/>
      <w:tblBorders>
        <w:top w:val="single" w:sz="8" w:space="0" w:color="auto"/>
      </w:tblBorders>
      <w:tblLook w:val="01E0" w:firstRow="1" w:lastRow="1" w:firstColumn="1" w:lastColumn="1" w:noHBand="0" w:noVBand="0"/>
    </w:tblPr>
    <w:tblGrid>
      <w:gridCol w:w="4995"/>
      <w:gridCol w:w="3967"/>
    </w:tblGrid>
    <w:tr w:rsidR="00966B3B" w:rsidRPr="007A374B" w14:paraId="013300AE" w14:textId="77777777" w:rsidTr="00966B3B">
      <w:tc>
        <w:tcPr>
          <w:tcW w:w="4995" w:type="dxa"/>
          <w:tcMar>
            <w:left w:w="0" w:type="dxa"/>
            <w:right w:w="0" w:type="dxa"/>
          </w:tcMar>
        </w:tcPr>
        <w:p w14:paraId="51D5A5E6" w14:textId="77777777" w:rsidR="00966B3B" w:rsidRPr="00422FA4" w:rsidRDefault="00966B3B" w:rsidP="00966B3B">
          <w:pPr>
            <w:pStyle w:val="Stopka"/>
            <w:tabs>
              <w:tab w:val="clear" w:pos="4536"/>
            </w:tabs>
            <w:ind w:right="-745"/>
            <w:rPr>
              <w:rFonts w:cs="Arial"/>
              <w:i/>
              <w:sz w:val="18"/>
              <w:szCs w:val="18"/>
            </w:rPr>
          </w:pPr>
          <w:r w:rsidRPr="00422FA4">
            <w:rPr>
              <w:rFonts w:cs="Arial"/>
              <w:i/>
              <w:sz w:val="18"/>
              <w:szCs w:val="18"/>
            </w:rPr>
            <w:t>Departament Organizacyjny - Biuro Zamówień Publicznych</w:t>
          </w:r>
        </w:p>
        <w:p w14:paraId="0C4A5248" w14:textId="77777777" w:rsidR="00966B3B" w:rsidRPr="00422FA4" w:rsidRDefault="00966B3B" w:rsidP="00966B3B">
          <w:pPr>
            <w:pStyle w:val="Stopka"/>
            <w:tabs>
              <w:tab w:val="clear" w:pos="4536"/>
            </w:tabs>
            <w:ind w:right="-745"/>
            <w:rPr>
              <w:rFonts w:cs="Arial"/>
              <w:i/>
              <w:sz w:val="18"/>
              <w:szCs w:val="18"/>
            </w:rPr>
          </w:pPr>
          <w:r w:rsidRPr="00422FA4">
            <w:rPr>
              <w:rFonts w:cs="Arial"/>
              <w:sz w:val="18"/>
              <w:szCs w:val="18"/>
            </w:rPr>
            <w:t xml:space="preserve">ul. Stary Rynek 13, 65-067 Zielona Góra </w:t>
          </w:r>
        </w:p>
        <w:p w14:paraId="1A4352F3" w14:textId="77777777" w:rsidR="00966B3B" w:rsidRPr="007A374B" w:rsidRDefault="00966B3B" w:rsidP="00966B3B">
          <w:pPr>
            <w:pStyle w:val="Stopka"/>
            <w:rPr>
              <w:rFonts w:cs="Arial"/>
              <w:sz w:val="18"/>
              <w:szCs w:val="18"/>
            </w:rPr>
          </w:pPr>
          <w:r w:rsidRPr="00422FA4">
            <w:rPr>
              <w:rFonts w:cs="Arial"/>
              <w:sz w:val="18"/>
              <w:szCs w:val="18"/>
              <w:lang w:val="en-US"/>
            </w:rPr>
            <w:t xml:space="preserve">tel. (+48) 68 45 64 419 </w:t>
          </w:r>
        </w:p>
      </w:tc>
      <w:tc>
        <w:tcPr>
          <w:tcW w:w="3967" w:type="dxa"/>
          <w:tcMar>
            <w:left w:w="0" w:type="dxa"/>
            <w:right w:w="0" w:type="dxa"/>
          </w:tcMar>
        </w:tcPr>
        <w:p w14:paraId="23D1EFFF" w14:textId="77777777" w:rsidR="00966B3B" w:rsidRPr="00422FA4" w:rsidRDefault="00966B3B" w:rsidP="00966B3B">
          <w:pPr>
            <w:pStyle w:val="Stopka"/>
            <w:jc w:val="right"/>
            <w:rPr>
              <w:rFonts w:cs="Arial"/>
              <w:sz w:val="18"/>
              <w:szCs w:val="18"/>
            </w:rPr>
          </w:pPr>
          <w:r w:rsidRPr="00422FA4">
            <w:rPr>
              <w:rFonts w:cs="Arial"/>
              <w:sz w:val="18"/>
              <w:szCs w:val="18"/>
            </w:rPr>
            <w:t xml:space="preserve">www.zielona-gora.pl </w:t>
          </w:r>
        </w:p>
        <w:p w14:paraId="47F0DA8F" w14:textId="77777777" w:rsidR="00966B3B" w:rsidRPr="00422FA4" w:rsidRDefault="00966B3B" w:rsidP="00966B3B">
          <w:pPr>
            <w:pStyle w:val="Stopka"/>
            <w:jc w:val="right"/>
            <w:rPr>
              <w:rFonts w:cs="Arial"/>
              <w:sz w:val="18"/>
              <w:szCs w:val="18"/>
            </w:rPr>
          </w:pPr>
          <w:r w:rsidRPr="00422FA4">
            <w:rPr>
              <w:rFonts w:cs="Arial"/>
              <w:sz w:val="18"/>
              <w:szCs w:val="18"/>
            </w:rPr>
            <w:t xml:space="preserve">e-mail: </w:t>
          </w:r>
          <w:hyperlink r:id="rId1" w:history="1">
            <w:r w:rsidRPr="00422FA4">
              <w:rPr>
                <w:rFonts w:cs="Arial"/>
                <w:color w:val="0000FF"/>
                <w:sz w:val="18"/>
                <w:szCs w:val="18"/>
                <w:u w:val="single"/>
                <w:lang w:val="en-US"/>
              </w:rPr>
              <w:t>zamowienia@um.zielona-gora.pl</w:t>
            </w:r>
          </w:hyperlink>
        </w:p>
        <w:p w14:paraId="7DFD8061" w14:textId="77777777" w:rsidR="00966B3B" w:rsidRPr="007A374B" w:rsidRDefault="00966B3B" w:rsidP="00966B3B">
          <w:pPr>
            <w:pStyle w:val="Stopka"/>
            <w:jc w:val="right"/>
            <w:rPr>
              <w:rFonts w:cs="Arial"/>
              <w:sz w:val="18"/>
              <w:szCs w:val="18"/>
            </w:rPr>
          </w:pPr>
        </w:p>
      </w:tc>
    </w:tr>
  </w:tbl>
  <w:p w14:paraId="230D4CB0" w14:textId="77777777" w:rsidR="003F6A7B" w:rsidRDefault="003F6A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D5839" w14:textId="77777777" w:rsidR="007E3417" w:rsidRDefault="007E3417">
      <w:r>
        <w:rPr>
          <w:color w:val="000000"/>
        </w:rPr>
        <w:separator/>
      </w:r>
    </w:p>
  </w:footnote>
  <w:footnote w:type="continuationSeparator" w:id="0">
    <w:p w14:paraId="3575FF84" w14:textId="77777777" w:rsidR="007E3417" w:rsidRDefault="007E3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5003" w14:textId="77777777" w:rsidR="00966B3B" w:rsidRPr="001438DE" w:rsidRDefault="00966B3B" w:rsidP="00966B3B">
    <w:pPr>
      <w:pBdr>
        <w:bottom w:val="single" w:sz="4" w:space="1" w:color="auto"/>
      </w:pBdr>
      <w:spacing w:before="120" w:after="120"/>
      <w:ind w:right="-110"/>
      <w:rPr>
        <w:rFonts w:ascii="Arial" w:hAnsi="Arial" w:cs="Arial"/>
        <w:sz w:val="18"/>
      </w:rPr>
    </w:pPr>
    <w:r w:rsidRPr="001D61D2">
      <w:rPr>
        <w:rFonts w:ascii="Arial" w:hAnsi="Arial" w:cs="Arial"/>
        <w:sz w:val="18"/>
        <w:szCs w:val="16"/>
      </w:rPr>
      <w:t>DO-ZP.271</w:t>
    </w:r>
    <w:r>
      <w:rPr>
        <w:rFonts w:ascii="Arial" w:hAnsi="Arial" w:cs="Arial"/>
        <w:sz w:val="18"/>
        <w:szCs w:val="16"/>
      </w:rPr>
      <w:t>.21.3.</w:t>
    </w:r>
    <w:r w:rsidRPr="001D61D2">
      <w:rPr>
        <w:rFonts w:ascii="Arial" w:hAnsi="Arial" w:cs="Arial"/>
        <w:sz w:val="18"/>
        <w:szCs w:val="16"/>
      </w:rPr>
      <w:t>20</w:t>
    </w:r>
    <w:r>
      <w:rPr>
        <w:rFonts w:ascii="Arial" w:hAnsi="Arial" w:cs="Arial"/>
        <w:sz w:val="18"/>
        <w:szCs w:val="16"/>
      </w:rPr>
      <w:t>26</w:t>
    </w:r>
    <w:r w:rsidRPr="001D61D2">
      <w:rPr>
        <w:rFonts w:ascii="Arial Narrow" w:hAnsi="Arial Narrow"/>
        <w:b/>
        <w:i/>
      </w:rPr>
      <w:tab/>
    </w:r>
    <w:r w:rsidRPr="001D61D2">
      <w:rPr>
        <w:rFonts w:ascii="Arial Narrow" w:hAnsi="Arial Narrow"/>
        <w:b/>
        <w:i/>
      </w:rPr>
      <w:tab/>
    </w:r>
    <w:r w:rsidRPr="001D61D2">
      <w:rPr>
        <w:rFonts w:ascii="Arial Narrow" w:hAnsi="Arial Narrow"/>
        <w:b/>
        <w:i/>
      </w:rPr>
      <w:tab/>
    </w:r>
    <w:r w:rsidRPr="001D61D2">
      <w:rPr>
        <w:rFonts w:ascii="Arial Narrow" w:hAnsi="Arial Narrow"/>
        <w:b/>
        <w:i/>
      </w:rPr>
      <w:tab/>
    </w:r>
    <w:r w:rsidRPr="001D61D2">
      <w:rPr>
        <w:rFonts w:ascii="Arial Narrow" w:hAnsi="Arial Narrow"/>
        <w:b/>
        <w:i/>
      </w:rPr>
      <w:tab/>
    </w:r>
    <w:r>
      <w:rPr>
        <w:rFonts w:ascii="Arial Narrow" w:hAnsi="Arial Narrow"/>
        <w:b/>
        <w:i/>
      </w:rPr>
      <w:tab/>
      <w:t xml:space="preserve">                   </w:t>
    </w:r>
    <w:r w:rsidRPr="001D61D2">
      <w:rPr>
        <w:rFonts w:ascii="Arial" w:hAnsi="Arial" w:cs="Arial"/>
        <w:i/>
        <w:sz w:val="18"/>
      </w:rPr>
      <w:t>Specyfikacja Warunków Zamówienia</w:t>
    </w:r>
    <w:r w:rsidRPr="001438DE">
      <w:rPr>
        <w:rFonts w:ascii="Arial" w:hAnsi="Arial" w:cs="Arial"/>
        <w:sz w:val="18"/>
      </w:rPr>
      <w:t xml:space="preserve">      </w:t>
    </w:r>
  </w:p>
  <w:p w14:paraId="2CE186CC" w14:textId="77777777" w:rsidR="00966B3B" w:rsidRDefault="00966B3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14CD3"/>
    <w:multiLevelType w:val="multilevel"/>
    <w:tmpl w:val="FD6E326E"/>
    <w:styleLink w:val="WW8Num50"/>
    <w:lvl w:ilvl="0">
      <w:start w:val="1"/>
      <w:numFmt w:val="decimal"/>
      <w:lvlText w:val="%1)"/>
      <w:lvlJc w:val="left"/>
      <w:pPr>
        <w:ind w:left="1004" w:hanging="360"/>
      </w:pPr>
      <w:rPr>
        <w:rFonts w:cs="Arial"/>
        <w:bCs/>
        <w:szCs w:val="2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15:restartNumberingAfterBreak="0">
    <w:nsid w:val="04A55723"/>
    <w:multiLevelType w:val="multilevel"/>
    <w:tmpl w:val="27C6340C"/>
    <w:styleLink w:val="WW8Num22"/>
    <w:lvl w:ilvl="0">
      <w:start w:val="1"/>
      <w:numFmt w:val="decimal"/>
      <w:lvlText w:val="%1)"/>
      <w:lvlJc w:val="left"/>
      <w:rPr>
        <w:rFonts w:cs="Arial"/>
        <w:bCs/>
        <w:strike w:val="0"/>
        <w:dstrike w:val="0"/>
        <w:color w:val="000000"/>
        <w:szCs w:val="2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D04D92"/>
    <w:multiLevelType w:val="multilevel"/>
    <w:tmpl w:val="2FAEAC68"/>
    <w:styleLink w:val="WW8Num35"/>
    <w:lvl w:ilvl="0">
      <w:start w:val="1"/>
      <w:numFmt w:val="decimal"/>
      <w:lvlText w:val="%1)"/>
      <w:lvlJc w:val="left"/>
      <w:pPr>
        <w:ind w:left="720" w:hanging="360"/>
      </w:pPr>
      <w:rPr>
        <w:rFonts w:cs="Arial"/>
        <w:bCs/>
        <w:strike w:val="0"/>
        <w:dstrike w:val="0"/>
        <w:szCs w:val="2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4C19FB"/>
    <w:multiLevelType w:val="multilevel"/>
    <w:tmpl w:val="F468E36C"/>
    <w:styleLink w:val="WW8Num34"/>
    <w:lvl w:ilvl="0">
      <w:start w:val="1"/>
      <w:numFmt w:val="decimal"/>
      <w:lvlText w:val="%1)"/>
      <w:lvlJc w:val="left"/>
      <w:rPr>
        <w:rFonts w:ascii="Arial" w:hAnsi="Arial" w:cs="Arial"/>
        <w:bCs/>
        <w:strike w:val="0"/>
        <w:dstrike w:val="0"/>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987F59"/>
    <w:multiLevelType w:val="multilevel"/>
    <w:tmpl w:val="8B884EDE"/>
    <w:styleLink w:val="WW8Num44"/>
    <w:lvl w:ilvl="0">
      <w:start w:val="1"/>
      <w:numFmt w:val="decimal"/>
      <w:lvlText w:val="%1)"/>
      <w:lvlJc w:val="left"/>
      <w:rPr>
        <w:rFonts w:cs="Arial"/>
        <w:bCs/>
        <w:strike w:val="0"/>
        <w:dstrike w:val="0"/>
        <w:color w:val="000000"/>
        <w:szCs w:val="2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8C9256F"/>
    <w:multiLevelType w:val="multilevel"/>
    <w:tmpl w:val="BE4C14A0"/>
    <w:styleLink w:val="WW8Num52"/>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53565C"/>
    <w:multiLevelType w:val="multilevel"/>
    <w:tmpl w:val="A218FC86"/>
    <w:styleLink w:val="WW8Num9"/>
    <w:lvl w:ilvl="0">
      <w:start w:val="1"/>
      <w:numFmt w:val="decimal"/>
      <w:lvlText w:val="%1)"/>
      <w:lvlJc w:val="left"/>
      <w:pPr>
        <w:ind w:left="720" w:hanging="360"/>
      </w:pPr>
      <w:rPr>
        <w:rFonts w:cs="Arial"/>
        <w:bCs/>
        <w:strike w:val="0"/>
        <w:dstrike w:val="0"/>
        <w:szCs w:val="2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E7C5A35"/>
    <w:multiLevelType w:val="multilevel"/>
    <w:tmpl w:val="D812ADD8"/>
    <w:styleLink w:val="WW8Num68"/>
    <w:lvl w:ilvl="0">
      <w:start w:val="1"/>
      <w:numFmt w:val="decimal"/>
      <w:lvlText w:val="%1)"/>
      <w:lvlJc w:val="left"/>
      <w:pPr>
        <w:ind w:left="720" w:hanging="360"/>
      </w:pPr>
      <w:rPr>
        <w:rFonts w:cs="Arial"/>
        <w:bCs/>
        <w:strike w:val="0"/>
        <w:dstrike w:val="0"/>
        <w:szCs w:val="2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217C8D"/>
    <w:multiLevelType w:val="multilevel"/>
    <w:tmpl w:val="F954CC9C"/>
    <w:styleLink w:val="WW8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5017919"/>
    <w:multiLevelType w:val="multilevel"/>
    <w:tmpl w:val="30884828"/>
    <w:styleLink w:val="WW8Num13"/>
    <w:lvl w:ilvl="0">
      <w:start w:val="1"/>
      <w:numFmt w:val="lowerLetter"/>
      <w:lvlText w:val="%1)"/>
      <w:lvlJc w:val="left"/>
      <w:pPr>
        <w:ind w:left="1289" w:hanging="360"/>
      </w:pPr>
    </w:lvl>
    <w:lvl w:ilvl="1">
      <w:start w:val="1"/>
      <w:numFmt w:val="lowerLetter"/>
      <w:lvlText w:val="%2)"/>
      <w:lvlJc w:val="left"/>
      <w:pPr>
        <w:ind w:left="1440" w:hanging="360"/>
      </w:pPr>
      <w:rPr>
        <w:rFonts w:cs="Arial"/>
        <w:bCs/>
        <w:szCs w:val="20"/>
      </w:rPr>
    </w:lvl>
    <w:lvl w:ilvl="2">
      <w:start w:val="1"/>
      <w:numFmt w:val="lowerRoman"/>
      <w:lvlText w:val="%3."/>
      <w:lvlJc w:val="right"/>
      <w:pPr>
        <w:ind w:left="2729" w:hanging="180"/>
      </w:pPr>
    </w:lvl>
    <w:lvl w:ilvl="3">
      <w:start w:val="1"/>
      <w:numFmt w:val="decimal"/>
      <w:lvlText w:val="%4."/>
      <w:lvlJc w:val="left"/>
      <w:pPr>
        <w:ind w:left="3449" w:hanging="360"/>
      </w:pPr>
    </w:lvl>
    <w:lvl w:ilvl="4">
      <w:start w:val="1"/>
      <w:numFmt w:val="lowerLetter"/>
      <w:lvlText w:val="%5."/>
      <w:lvlJc w:val="left"/>
      <w:pPr>
        <w:ind w:left="4169" w:hanging="360"/>
      </w:pPr>
    </w:lvl>
    <w:lvl w:ilvl="5">
      <w:start w:val="1"/>
      <w:numFmt w:val="lowerRoman"/>
      <w:lvlText w:val="%6."/>
      <w:lvlJc w:val="right"/>
      <w:pPr>
        <w:ind w:left="4889" w:hanging="180"/>
      </w:pPr>
    </w:lvl>
    <w:lvl w:ilvl="6">
      <w:start w:val="1"/>
      <w:numFmt w:val="decimal"/>
      <w:lvlText w:val="%7."/>
      <w:lvlJc w:val="left"/>
      <w:pPr>
        <w:ind w:left="5609" w:hanging="360"/>
      </w:pPr>
    </w:lvl>
    <w:lvl w:ilvl="7">
      <w:start w:val="1"/>
      <w:numFmt w:val="lowerLetter"/>
      <w:lvlText w:val="%8."/>
      <w:lvlJc w:val="left"/>
      <w:pPr>
        <w:ind w:left="6329" w:hanging="360"/>
      </w:pPr>
    </w:lvl>
    <w:lvl w:ilvl="8">
      <w:start w:val="1"/>
      <w:numFmt w:val="lowerRoman"/>
      <w:lvlText w:val="%9."/>
      <w:lvlJc w:val="right"/>
      <w:pPr>
        <w:ind w:left="7049" w:hanging="180"/>
      </w:pPr>
    </w:lvl>
  </w:abstractNum>
  <w:abstractNum w:abstractNumId="10" w15:restartNumberingAfterBreak="0">
    <w:nsid w:val="160F6780"/>
    <w:multiLevelType w:val="multilevel"/>
    <w:tmpl w:val="C6068324"/>
    <w:styleLink w:val="WW8Num60"/>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1E210E"/>
    <w:multiLevelType w:val="multilevel"/>
    <w:tmpl w:val="7D6C0146"/>
    <w:styleLink w:val="WW8Num51"/>
    <w:lvl w:ilvl="0">
      <w:start w:val="1"/>
      <w:numFmt w:val="decimal"/>
      <w:lvlText w:val="%1)"/>
      <w:lvlJc w:val="left"/>
      <w:pPr>
        <w:ind w:left="720" w:hanging="360"/>
      </w:pPr>
      <w:rPr>
        <w:rFonts w:cs="Arial"/>
        <w:bCs/>
        <w:strike w:val="0"/>
        <w:dstrike w:val="0"/>
        <w:szCs w:val="2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87A3AEB"/>
    <w:multiLevelType w:val="multilevel"/>
    <w:tmpl w:val="242E4572"/>
    <w:styleLink w:val="WW8Num56"/>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B065E5F"/>
    <w:multiLevelType w:val="multilevel"/>
    <w:tmpl w:val="5FEA0CA8"/>
    <w:styleLink w:val="WW8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B6D5931"/>
    <w:multiLevelType w:val="multilevel"/>
    <w:tmpl w:val="0C3468CA"/>
    <w:styleLink w:val="WW8Num39"/>
    <w:lvl w:ilvl="0">
      <w:start w:val="1"/>
      <w:numFmt w:val="decimal"/>
      <w:lvlText w:val="%1."/>
      <w:lvlJc w:val="left"/>
      <w:rPr>
        <w:rFonts w:cs="Arial"/>
        <w:bCs/>
        <w:color w:val="000000"/>
        <w:szCs w:val="2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CC42F51"/>
    <w:multiLevelType w:val="multilevel"/>
    <w:tmpl w:val="A16AFFC4"/>
    <w:styleLink w:val="WW8Num33"/>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rPr>
        <w:rFonts w:cs="Arial"/>
        <w:bCs/>
        <w:szCs w:val="20"/>
      </w:r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F430AF5"/>
    <w:multiLevelType w:val="multilevel"/>
    <w:tmpl w:val="EF5C1EA4"/>
    <w:styleLink w:val="WW8Num67"/>
    <w:lvl w:ilvl="0">
      <w:start w:val="1"/>
      <w:numFmt w:val="decimal"/>
      <w:lvlText w:val="%1)"/>
      <w:lvlJc w:val="left"/>
      <w:pPr>
        <w:ind w:left="720" w:hanging="360"/>
      </w:pPr>
      <w:rPr>
        <w:rFonts w:cs="Arial"/>
        <w:bCs/>
        <w:strike w:val="0"/>
        <w:dstrike w:val="0"/>
        <w:szCs w:val="2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0C84CB5"/>
    <w:multiLevelType w:val="multilevel"/>
    <w:tmpl w:val="FC9CA662"/>
    <w:styleLink w:val="WW8Num55"/>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1810A2C"/>
    <w:multiLevelType w:val="multilevel"/>
    <w:tmpl w:val="F14C77B0"/>
    <w:styleLink w:val="WW8Num1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9" w15:restartNumberingAfterBreak="0">
    <w:nsid w:val="218F1D43"/>
    <w:multiLevelType w:val="hybridMultilevel"/>
    <w:tmpl w:val="4E581DB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391279"/>
    <w:multiLevelType w:val="multilevel"/>
    <w:tmpl w:val="A2E019EA"/>
    <w:styleLink w:val="WW8Num27"/>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35F32C3"/>
    <w:multiLevelType w:val="multilevel"/>
    <w:tmpl w:val="38EE8092"/>
    <w:styleLink w:val="WW8Num11"/>
    <w:lvl w:ilvl="0">
      <w:start w:val="1"/>
      <w:numFmt w:val="decimal"/>
      <w:lvlText w:val="%1)"/>
      <w:lvlJc w:val="left"/>
      <w:pPr>
        <w:ind w:left="720" w:hanging="360"/>
      </w:pPr>
      <w:rPr>
        <w:rFonts w:cs="Arial"/>
        <w:bCs/>
        <w:strike w:val="0"/>
        <w:dstrike w:val="0"/>
        <w:szCs w:val="2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3B50032"/>
    <w:multiLevelType w:val="multilevel"/>
    <w:tmpl w:val="51D23F0E"/>
    <w:styleLink w:val="WW8Num16"/>
    <w:lvl w:ilvl="0">
      <w:start w:val="1"/>
      <w:numFmt w:val="decimal"/>
      <w:lvlText w:val="%1)"/>
      <w:lvlJc w:val="left"/>
      <w:rPr>
        <w:rFonts w:cs="Arial"/>
        <w:bCs/>
        <w:strike w:val="0"/>
        <w:dstrike w:val="0"/>
        <w:color w:val="000000"/>
        <w:szCs w:val="2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5240EB5"/>
    <w:multiLevelType w:val="multilevel"/>
    <w:tmpl w:val="BCE2ADE4"/>
    <w:styleLink w:val="WWNum131"/>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1.%2.%3)"/>
      <w:lvlJc w:val="left"/>
      <w:pPr>
        <w:ind w:left="2340" w:hanging="360"/>
      </w:pPr>
      <w:rPr>
        <w:rFonts w:cs="Arial"/>
        <w:bCs/>
        <w:szCs w:val="20"/>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27691277"/>
    <w:multiLevelType w:val="multilevel"/>
    <w:tmpl w:val="2B722C50"/>
    <w:styleLink w:val="WW8Num58"/>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795272B"/>
    <w:multiLevelType w:val="multilevel"/>
    <w:tmpl w:val="9336012C"/>
    <w:styleLink w:val="WW8Num46"/>
    <w:lvl w:ilvl="0">
      <w:start w:val="1"/>
      <w:numFmt w:val="decimal"/>
      <w:lvlText w:val="%1)"/>
      <w:lvlJc w:val="left"/>
      <w:pPr>
        <w:ind w:left="720" w:hanging="360"/>
      </w:pPr>
      <w:rPr>
        <w:rFonts w:cs="Arial"/>
        <w:bCs/>
        <w:strike w:val="0"/>
        <w:dstrike w:val="0"/>
        <w:szCs w:val="2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D9B5948"/>
    <w:multiLevelType w:val="multilevel"/>
    <w:tmpl w:val="F3A6AB32"/>
    <w:styleLink w:val="WW8Num48"/>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0002C5C"/>
    <w:multiLevelType w:val="multilevel"/>
    <w:tmpl w:val="E228D8FE"/>
    <w:styleLink w:val="WW8Num71"/>
    <w:lvl w:ilvl="0">
      <w:numFmt w:val="bullet"/>
      <w:lvlText w:val=""/>
      <w:lvlJc w:val="left"/>
      <w:pPr>
        <w:ind w:left="1004" w:hanging="360"/>
      </w:pPr>
      <w:rPr>
        <w:rFonts w:ascii="Symbol" w:hAnsi="Symbol" w:cs="Symbol"/>
        <w:szCs w:val="20"/>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cs="Wingdings"/>
      </w:rPr>
    </w:lvl>
    <w:lvl w:ilvl="3">
      <w:numFmt w:val="bullet"/>
      <w:lvlText w:val=""/>
      <w:lvlJc w:val="left"/>
      <w:pPr>
        <w:ind w:left="3164" w:hanging="360"/>
      </w:pPr>
      <w:rPr>
        <w:rFonts w:ascii="Symbol" w:hAnsi="Symbol" w:cs="Symbol"/>
        <w:szCs w:val="20"/>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cs="Wingdings"/>
      </w:rPr>
    </w:lvl>
    <w:lvl w:ilvl="6">
      <w:numFmt w:val="bullet"/>
      <w:lvlText w:val=""/>
      <w:lvlJc w:val="left"/>
      <w:pPr>
        <w:ind w:left="5324" w:hanging="360"/>
      </w:pPr>
      <w:rPr>
        <w:rFonts w:ascii="Symbol" w:hAnsi="Symbol" w:cs="Symbol"/>
        <w:szCs w:val="20"/>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cs="Wingdings"/>
      </w:rPr>
    </w:lvl>
  </w:abstractNum>
  <w:abstractNum w:abstractNumId="28" w15:restartNumberingAfterBreak="0">
    <w:nsid w:val="30F60826"/>
    <w:multiLevelType w:val="multilevel"/>
    <w:tmpl w:val="A28450E0"/>
    <w:styleLink w:val="WW8Num2"/>
    <w:lvl w:ilvl="0">
      <w:start w:val="1"/>
      <w:numFmt w:val="decimal"/>
      <w:lvlText w:val="%1)"/>
      <w:lvlJc w:val="left"/>
      <w:rPr>
        <w:rFonts w:cs="Arial"/>
        <w:bCs/>
        <w:strike w:val="0"/>
        <w:dstrike w:val="0"/>
        <w:color w:val="000000"/>
        <w:szCs w:val="2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46B256A"/>
    <w:multiLevelType w:val="multilevel"/>
    <w:tmpl w:val="22403908"/>
    <w:styleLink w:val="WW8Num47"/>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4B00C50"/>
    <w:multiLevelType w:val="multilevel"/>
    <w:tmpl w:val="0BC4D4B8"/>
    <w:styleLink w:val="WW8Num7"/>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4DC1E68"/>
    <w:multiLevelType w:val="multilevel"/>
    <w:tmpl w:val="47482A4C"/>
    <w:styleLink w:val="WW8Num21"/>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521754A"/>
    <w:multiLevelType w:val="multilevel"/>
    <w:tmpl w:val="C2AE2ACE"/>
    <w:styleLink w:val="WWNum13"/>
    <w:lvl w:ilvl="0">
      <w:start w:val="1"/>
      <w:numFmt w:val="lowerLetter"/>
      <w:lvlText w:val="%1)"/>
      <w:lvlJc w:val="left"/>
      <w:pPr>
        <w:ind w:left="1289" w:hanging="360"/>
      </w:pPr>
    </w:lvl>
    <w:lvl w:ilvl="1">
      <w:start w:val="1"/>
      <w:numFmt w:val="lowerLetter"/>
      <w:lvlText w:val="%2)"/>
      <w:lvlJc w:val="left"/>
      <w:pPr>
        <w:ind w:left="1440" w:hanging="360"/>
      </w:pPr>
      <w:rPr>
        <w:rFonts w:cs="Arial"/>
        <w:bCs/>
        <w:szCs w:val="20"/>
      </w:rPr>
    </w:lvl>
    <w:lvl w:ilvl="2">
      <w:start w:val="1"/>
      <w:numFmt w:val="lowerRoman"/>
      <w:lvlText w:val="%1.%2.%3."/>
      <w:lvlJc w:val="right"/>
      <w:pPr>
        <w:ind w:left="2729" w:hanging="180"/>
      </w:pPr>
    </w:lvl>
    <w:lvl w:ilvl="3">
      <w:start w:val="1"/>
      <w:numFmt w:val="decimal"/>
      <w:lvlText w:val="%1.%2.%3.%4."/>
      <w:lvlJc w:val="left"/>
      <w:pPr>
        <w:ind w:left="3449" w:hanging="360"/>
      </w:pPr>
    </w:lvl>
    <w:lvl w:ilvl="4">
      <w:start w:val="1"/>
      <w:numFmt w:val="lowerLetter"/>
      <w:lvlText w:val="%1.%2.%3.%4.%5."/>
      <w:lvlJc w:val="left"/>
      <w:pPr>
        <w:ind w:left="4169" w:hanging="360"/>
      </w:pPr>
    </w:lvl>
    <w:lvl w:ilvl="5">
      <w:start w:val="1"/>
      <w:numFmt w:val="lowerRoman"/>
      <w:lvlText w:val="%1.%2.%3.%4.%5.%6."/>
      <w:lvlJc w:val="right"/>
      <w:pPr>
        <w:ind w:left="4889" w:hanging="180"/>
      </w:pPr>
    </w:lvl>
    <w:lvl w:ilvl="6">
      <w:start w:val="1"/>
      <w:numFmt w:val="decimal"/>
      <w:lvlText w:val="%1.%2.%3.%4.%5.%6.%7."/>
      <w:lvlJc w:val="left"/>
      <w:pPr>
        <w:ind w:left="5609" w:hanging="360"/>
      </w:pPr>
    </w:lvl>
    <w:lvl w:ilvl="7">
      <w:start w:val="1"/>
      <w:numFmt w:val="lowerLetter"/>
      <w:lvlText w:val="%1.%2.%3.%4.%5.%6.%7.%8."/>
      <w:lvlJc w:val="left"/>
      <w:pPr>
        <w:ind w:left="6329" w:hanging="360"/>
      </w:pPr>
    </w:lvl>
    <w:lvl w:ilvl="8">
      <w:start w:val="1"/>
      <w:numFmt w:val="lowerRoman"/>
      <w:lvlText w:val="%1.%2.%3.%4.%5.%6.%7.%8.%9."/>
      <w:lvlJc w:val="right"/>
      <w:pPr>
        <w:ind w:left="7049" w:hanging="180"/>
      </w:pPr>
    </w:lvl>
  </w:abstractNum>
  <w:abstractNum w:abstractNumId="33" w15:restartNumberingAfterBreak="0">
    <w:nsid w:val="37B96706"/>
    <w:multiLevelType w:val="multilevel"/>
    <w:tmpl w:val="3374613E"/>
    <w:styleLink w:val="WW8Num10"/>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86F3319"/>
    <w:multiLevelType w:val="multilevel"/>
    <w:tmpl w:val="EEA4C72C"/>
    <w:styleLink w:val="WW8Num65"/>
    <w:lvl w:ilvl="0">
      <w:start w:val="1"/>
      <w:numFmt w:val="decimal"/>
      <w:lvlText w:val="%1)"/>
      <w:lvlJc w:val="left"/>
      <w:pPr>
        <w:ind w:left="720" w:hanging="360"/>
      </w:pPr>
      <w:rPr>
        <w:rFonts w:cs="Arial"/>
        <w:bCs/>
        <w:strike w:val="0"/>
        <w:dstrike w:val="0"/>
        <w:szCs w:val="2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C15326D"/>
    <w:multiLevelType w:val="multilevel"/>
    <w:tmpl w:val="959E5CFA"/>
    <w:styleLink w:val="WW8Num29"/>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CBB1547"/>
    <w:multiLevelType w:val="multilevel"/>
    <w:tmpl w:val="E95C0700"/>
    <w:styleLink w:val="WW8Num25"/>
    <w:lvl w:ilvl="0">
      <w:start w:val="1"/>
      <w:numFmt w:val="lowerLetter"/>
      <w:lvlText w:val="%1)"/>
      <w:lvlJc w:val="left"/>
      <w:pPr>
        <w:ind w:left="1440" w:hanging="360"/>
      </w:pPr>
      <w:rPr>
        <w:rFonts w:cs="Arial"/>
        <w:bCs/>
        <w:szCs w:val="2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3FB70D1D"/>
    <w:multiLevelType w:val="multilevel"/>
    <w:tmpl w:val="6618301A"/>
    <w:styleLink w:val="WW8Num8"/>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4DB4505"/>
    <w:multiLevelType w:val="multilevel"/>
    <w:tmpl w:val="07106D8E"/>
    <w:styleLink w:val="WW8Num38"/>
    <w:lvl w:ilvl="0">
      <w:start w:val="1"/>
      <w:numFmt w:val="decimal"/>
      <w:lvlText w:val="%1."/>
      <w:lvlJc w:val="left"/>
      <w:pPr>
        <w:ind w:left="720" w:hanging="360"/>
      </w:pPr>
      <w:rPr>
        <w:rFonts w:eastAsia="Times New Roman" w:cs="Arial"/>
        <w:bCs/>
        <w:szCs w:val="20"/>
        <w:lang w:eastAsia="pl-PL"/>
      </w:rPr>
    </w:lvl>
    <w:lvl w:ilvl="1">
      <w:start w:val="1"/>
      <w:numFmt w:val="lowerLetter"/>
      <w:lvlText w:val="%2."/>
      <w:lvlJc w:val="left"/>
      <w:pPr>
        <w:ind w:left="1440" w:hanging="360"/>
      </w:pPr>
    </w:lvl>
    <w:lvl w:ilvl="2">
      <w:start w:val="1"/>
      <w:numFmt w:val="decimal"/>
      <w:lvlText w:val="%3)"/>
      <w:lvlJc w:val="left"/>
      <w:pPr>
        <w:ind w:left="2340" w:hanging="360"/>
      </w:pPr>
      <w:rPr>
        <w:rFonts w:eastAsia="Times New Roman" w:cs="Arial"/>
        <w:bCs/>
        <w:szCs w:val="20"/>
        <w:lang w:eastAsia="pl-P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61F47AD"/>
    <w:multiLevelType w:val="multilevel"/>
    <w:tmpl w:val="EFE2685C"/>
    <w:styleLink w:val="WW8Num69"/>
    <w:lvl w:ilvl="0">
      <w:start w:val="1"/>
      <w:numFmt w:val="decimal"/>
      <w:lvlText w:val="%1)"/>
      <w:lvlJc w:val="left"/>
      <w:pPr>
        <w:ind w:left="720" w:hanging="360"/>
      </w:pPr>
      <w:rPr>
        <w:rFonts w:cs="Arial"/>
        <w:bCs/>
        <w:strike w:val="0"/>
        <w:dstrike w:val="0"/>
        <w:szCs w:val="2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63241D2"/>
    <w:multiLevelType w:val="multilevel"/>
    <w:tmpl w:val="A614D55E"/>
    <w:styleLink w:val="WW8Num20"/>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8187E46"/>
    <w:multiLevelType w:val="multilevel"/>
    <w:tmpl w:val="4C9C5C2E"/>
    <w:styleLink w:val="WW8Num42"/>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96E3B5A"/>
    <w:multiLevelType w:val="multilevel"/>
    <w:tmpl w:val="7618DACA"/>
    <w:styleLink w:val="WW8Num57"/>
    <w:lvl w:ilvl="0">
      <w:start w:val="1"/>
      <w:numFmt w:val="decimal"/>
      <w:lvlText w:val="%1)"/>
      <w:lvlJc w:val="left"/>
      <w:pPr>
        <w:ind w:left="720" w:hanging="360"/>
      </w:pPr>
      <w:rPr>
        <w:rFonts w:eastAsia="Times New Roman" w:cs="Arial"/>
        <w:bCs/>
        <w:strike w:val="0"/>
        <w:dstrike w:val="0"/>
        <w:szCs w:val="20"/>
        <w:lang w:eastAsia="pl-PL"/>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A014529"/>
    <w:multiLevelType w:val="multilevel"/>
    <w:tmpl w:val="EF2E741C"/>
    <w:styleLink w:val="WW8Num37"/>
    <w:lvl w:ilvl="0">
      <w:start w:val="1"/>
      <w:numFmt w:val="decimal"/>
      <w:lvlText w:val="%1)"/>
      <w:lvlJc w:val="left"/>
      <w:pPr>
        <w:ind w:left="720" w:hanging="360"/>
      </w:pPr>
      <w:rPr>
        <w:rFonts w:eastAsia="Times New Roman" w:cs="Arial"/>
        <w:bCs/>
        <w:strike w:val="0"/>
        <w:dstrike w:val="0"/>
        <w:szCs w:val="20"/>
        <w:lang w:eastAsia="pl-PL"/>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AD925CC"/>
    <w:multiLevelType w:val="multilevel"/>
    <w:tmpl w:val="8164665A"/>
    <w:styleLink w:val="WW8Num15"/>
    <w:lvl w:ilvl="0">
      <w:start w:val="1"/>
      <w:numFmt w:val="decimal"/>
      <w:lvlText w:val="%1)"/>
      <w:lvlJc w:val="left"/>
      <w:rPr>
        <w:rFonts w:ascii="Arial" w:hAnsi="Arial" w:cs="Arial"/>
        <w:bCs/>
        <w:strike w:val="0"/>
        <w:dstrike w:val="0"/>
        <w:color w:val="000000"/>
        <w:sz w:val="20"/>
        <w:szCs w:val="20"/>
      </w:rPr>
    </w:lvl>
    <w:lvl w:ilvl="1">
      <w:start w:val="1"/>
      <w:numFmt w:val="lowerLetter"/>
      <w:lvlText w:val="%2)"/>
      <w:lvlJc w:val="left"/>
      <w:pPr>
        <w:ind w:left="1440" w:hanging="360"/>
      </w:pPr>
      <w:rPr>
        <w:rFonts w:ascii="Arial" w:hAnsi="Arial" w:cs="Arial"/>
        <w:bCs/>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E87673D"/>
    <w:multiLevelType w:val="multilevel"/>
    <w:tmpl w:val="B480347E"/>
    <w:styleLink w:val="WW8Num32"/>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F361BF0"/>
    <w:multiLevelType w:val="multilevel"/>
    <w:tmpl w:val="DFE8760A"/>
    <w:styleLink w:val="WW8Num40"/>
    <w:lvl w:ilvl="0">
      <w:start w:val="1"/>
      <w:numFmt w:val="decimal"/>
      <w:lvlText w:val="%1)"/>
      <w:lvlJc w:val="left"/>
      <w:pPr>
        <w:ind w:left="1440" w:hanging="360"/>
      </w:pPr>
      <w:rPr>
        <w:rFonts w:ascii="Arial" w:hAnsi="Arial" w:cs="Arial"/>
        <w:bCs/>
        <w:sz w:val="20"/>
        <w:szCs w:val="2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51E57C27"/>
    <w:multiLevelType w:val="multilevel"/>
    <w:tmpl w:val="7062F218"/>
    <w:styleLink w:val="WW8Num18"/>
    <w:lvl w:ilvl="0">
      <w:start w:val="1"/>
      <w:numFmt w:val="decimal"/>
      <w:lvlText w:val="%1)"/>
      <w:lvlJc w:val="left"/>
      <w:rPr>
        <w:rFonts w:cs="Arial"/>
        <w:bCs/>
        <w:strike w:val="0"/>
        <w:dstrike w:val="0"/>
        <w:color w:val="000000"/>
        <w:szCs w:val="2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461FE4"/>
    <w:multiLevelType w:val="multilevel"/>
    <w:tmpl w:val="35CADD76"/>
    <w:styleLink w:val="WW8Num72"/>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3A05600"/>
    <w:multiLevelType w:val="multilevel"/>
    <w:tmpl w:val="10DC31E6"/>
    <w:styleLink w:val="WW8Num28"/>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0" w15:restartNumberingAfterBreak="0">
    <w:nsid w:val="574C5934"/>
    <w:multiLevelType w:val="multilevel"/>
    <w:tmpl w:val="D48C9BF2"/>
    <w:styleLink w:val="WW8Num41"/>
    <w:lvl w:ilvl="0">
      <w:start w:val="1"/>
      <w:numFmt w:val="lowerLetter"/>
      <w:lvlText w:val="%1)"/>
      <w:lvlJc w:val="left"/>
      <w:pPr>
        <w:ind w:left="1440" w:hanging="360"/>
      </w:pPr>
      <w:rPr>
        <w:rFonts w:cs="Arial"/>
        <w:bCs/>
        <w:szCs w:val="2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5BE23033"/>
    <w:multiLevelType w:val="multilevel"/>
    <w:tmpl w:val="A8B6FB70"/>
    <w:styleLink w:val="WW8Num1"/>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D4A34D9"/>
    <w:multiLevelType w:val="multilevel"/>
    <w:tmpl w:val="44BA1A96"/>
    <w:styleLink w:val="WW8Num63"/>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DBA0166"/>
    <w:multiLevelType w:val="multilevel"/>
    <w:tmpl w:val="91F29B76"/>
    <w:styleLink w:val="WW8Num70"/>
    <w:lvl w:ilvl="0">
      <w:start w:val="2"/>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4" w15:restartNumberingAfterBreak="0">
    <w:nsid w:val="5DBF28E5"/>
    <w:multiLevelType w:val="multilevel"/>
    <w:tmpl w:val="2F4865D0"/>
    <w:styleLink w:val="WW8Num5"/>
    <w:lvl w:ilvl="0">
      <w:start w:val="1"/>
      <w:numFmt w:val="decimal"/>
      <w:lvlText w:val="%1)"/>
      <w:lvlJc w:val="left"/>
      <w:pPr>
        <w:ind w:left="720" w:hanging="360"/>
      </w:pPr>
      <w:rPr>
        <w:rFonts w:cs="Arial"/>
        <w:bCs/>
        <w:strike w:val="0"/>
        <w:dstrike w:val="0"/>
        <w:szCs w:val="2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EB21388"/>
    <w:multiLevelType w:val="multilevel"/>
    <w:tmpl w:val="ECA04E54"/>
    <w:styleLink w:val="WW8Num66"/>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ED15267"/>
    <w:multiLevelType w:val="multilevel"/>
    <w:tmpl w:val="05A26DEA"/>
    <w:styleLink w:val="WW8Num6"/>
    <w:lvl w:ilvl="0">
      <w:start w:val="1"/>
      <w:numFmt w:val="decimal"/>
      <w:lvlText w:val="%1)"/>
      <w:lvlJc w:val="left"/>
      <w:pPr>
        <w:ind w:left="720" w:hanging="360"/>
      </w:pPr>
      <w:rPr>
        <w:rFonts w:cs="Arial"/>
        <w:bCs/>
        <w:strike w:val="0"/>
        <w:dstrike w:val="0"/>
        <w:szCs w:val="2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F0F1C56"/>
    <w:multiLevelType w:val="multilevel"/>
    <w:tmpl w:val="9C004394"/>
    <w:styleLink w:val="WWNum134"/>
    <w:lvl w:ilvl="0">
      <w:start w:val="1"/>
      <w:numFmt w:val="lowerLetter"/>
      <w:lvlText w:val="%1)"/>
      <w:lvlJc w:val="left"/>
      <w:pPr>
        <w:ind w:left="1440" w:hanging="360"/>
      </w:pPr>
      <w:rPr>
        <w:rFonts w:cs="Arial"/>
        <w:bCs/>
        <w:szCs w:val="20"/>
      </w:r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8" w15:restartNumberingAfterBreak="0">
    <w:nsid w:val="5F8C48B2"/>
    <w:multiLevelType w:val="multilevel"/>
    <w:tmpl w:val="2ACE8266"/>
    <w:styleLink w:val="WW8Num62"/>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02B20AB"/>
    <w:multiLevelType w:val="multilevel"/>
    <w:tmpl w:val="EF1ED3B6"/>
    <w:styleLink w:val="WW8Num17"/>
    <w:lvl w:ilvl="0">
      <w:start w:val="1"/>
      <w:numFmt w:val="decimal"/>
      <w:lvlText w:val="%1."/>
      <w:lvlJc w:val="left"/>
      <w:pPr>
        <w:ind w:left="1004" w:hanging="360"/>
      </w:pPr>
      <w:rPr>
        <w:rFonts w:cs="Arial"/>
        <w:bCs/>
        <w:szCs w:val="20"/>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cs="Wingdings"/>
      </w:rPr>
    </w:lvl>
    <w:lvl w:ilvl="3">
      <w:numFmt w:val="bullet"/>
      <w:lvlText w:val=""/>
      <w:lvlJc w:val="left"/>
      <w:pPr>
        <w:ind w:left="3164" w:hanging="360"/>
      </w:pPr>
      <w:rPr>
        <w:rFonts w:ascii="Symbol" w:hAnsi="Symbol" w:cs="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cs="Wingdings"/>
      </w:rPr>
    </w:lvl>
    <w:lvl w:ilvl="6">
      <w:numFmt w:val="bullet"/>
      <w:lvlText w:val=""/>
      <w:lvlJc w:val="left"/>
      <w:pPr>
        <w:ind w:left="5324" w:hanging="360"/>
      </w:pPr>
      <w:rPr>
        <w:rFonts w:ascii="Symbol" w:hAnsi="Symbol" w:cs="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cs="Wingdings"/>
      </w:rPr>
    </w:lvl>
  </w:abstractNum>
  <w:abstractNum w:abstractNumId="60" w15:restartNumberingAfterBreak="0">
    <w:nsid w:val="63A27703"/>
    <w:multiLevelType w:val="multilevel"/>
    <w:tmpl w:val="FD565E20"/>
    <w:lvl w:ilvl="0">
      <w:start w:val="1"/>
      <w:numFmt w:val="decimal"/>
      <w:lvlText w:val="%1)"/>
      <w:lvlJc w:val="left"/>
      <w:pPr>
        <w:ind w:left="1004" w:hanging="360"/>
      </w:pPr>
      <w:rPr>
        <w:bCs/>
        <w:szCs w:val="20"/>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cs="Wingdings"/>
      </w:rPr>
    </w:lvl>
    <w:lvl w:ilvl="3">
      <w:numFmt w:val="bullet"/>
      <w:lvlText w:val=""/>
      <w:lvlJc w:val="left"/>
      <w:pPr>
        <w:ind w:left="3164" w:hanging="360"/>
      </w:pPr>
      <w:rPr>
        <w:rFonts w:ascii="Symbol" w:hAnsi="Symbol" w:cs="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cs="Wingdings"/>
      </w:rPr>
    </w:lvl>
    <w:lvl w:ilvl="6">
      <w:numFmt w:val="bullet"/>
      <w:lvlText w:val=""/>
      <w:lvlJc w:val="left"/>
      <w:pPr>
        <w:ind w:left="5324" w:hanging="360"/>
      </w:pPr>
      <w:rPr>
        <w:rFonts w:ascii="Symbol" w:hAnsi="Symbol" w:cs="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cs="Wingdings"/>
      </w:rPr>
    </w:lvl>
  </w:abstractNum>
  <w:abstractNum w:abstractNumId="61" w15:restartNumberingAfterBreak="0">
    <w:nsid w:val="642B0886"/>
    <w:multiLevelType w:val="multilevel"/>
    <w:tmpl w:val="F432D0A0"/>
    <w:styleLink w:val="WW8Num36"/>
    <w:lvl w:ilvl="0">
      <w:start w:val="1"/>
      <w:numFmt w:val="decimal"/>
      <w:lvlText w:val="%1."/>
      <w:lvlJc w:val="left"/>
      <w:pPr>
        <w:ind w:left="36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43D3C24"/>
    <w:multiLevelType w:val="multilevel"/>
    <w:tmpl w:val="C666F12C"/>
    <w:styleLink w:val="WW8Num24"/>
    <w:lvl w:ilvl="0">
      <w:start w:val="1"/>
      <w:numFmt w:val="decimal"/>
      <w:lvlText w:val="%1)"/>
      <w:lvlJc w:val="left"/>
      <w:pPr>
        <w:ind w:left="720" w:hanging="360"/>
      </w:pPr>
      <w:rPr>
        <w:rFonts w:cs="Arial"/>
        <w:bCs/>
        <w:strike w:val="0"/>
        <w:dstrike w:val="0"/>
        <w:szCs w:val="2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5AC421C"/>
    <w:multiLevelType w:val="multilevel"/>
    <w:tmpl w:val="E98C1C44"/>
    <w:styleLink w:val="WW8Num30"/>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67439B7"/>
    <w:multiLevelType w:val="multilevel"/>
    <w:tmpl w:val="C4128200"/>
    <w:styleLink w:val="WW8Num64"/>
    <w:lvl w:ilvl="0">
      <w:start w:val="1"/>
      <w:numFmt w:val="decimal"/>
      <w:lvlText w:val="%1)"/>
      <w:lvlJc w:val="left"/>
      <w:rPr>
        <w:rFonts w:cs="Arial"/>
        <w:bCs/>
        <w:strike w:val="0"/>
        <w:dstrike w:val="0"/>
        <w:color w:val="000000"/>
        <w:szCs w:val="2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6A33976"/>
    <w:multiLevelType w:val="multilevel"/>
    <w:tmpl w:val="248A0D48"/>
    <w:styleLink w:val="WW8Num53"/>
    <w:lvl w:ilvl="0">
      <w:start w:val="1"/>
      <w:numFmt w:val="decimal"/>
      <w:lvlText w:val="%1."/>
      <w:lvlJc w:val="left"/>
      <w:pPr>
        <w:ind w:left="6314"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6F74F8C"/>
    <w:multiLevelType w:val="multilevel"/>
    <w:tmpl w:val="082E1376"/>
    <w:styleLink w:val="WWNum133"/>
    <w:lvl w:ilvl="0">
      <w:start w:val="1"/>
      <w:numFmt w:val="lowerLetter"/>
      <w:lvlText w:val="%1)"/>
      <w:lvlJc w:val="left"/>
      <w:pPr>
        <w:ind w:left="1440" w:hanging="360"/>
      </w:pPr>
      <w:rPr>
        <w:rFonts w:cs="Arial"/>
        <w:bCs/>
        <w:szCs w:val="20"/>
      </w:r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67" w15:restartNumberingAfterBreak="0">
    <w:nsid w:val="683C1526"/>
    <w:multiLevelType w:val="multilevel"/>
    <w:tmpl w:val="03E0F9F0"/>
    <w:styleLink w:val="WW8Num73"/>
    <w:lvl w:ilvl="0">
      <w:start w:val="1"/>
      <w:numFmt w:val="decimal"/>
      <w:lvlText w:val="%1."/>
      <w:lvlJc w:val="left"/>
      <w:pPr>
        <w:ind w:left="720" w:hanging="360"/>
      </w:pPr>
      <w:rPr>
        <w:rFonts w:cs="Arial"/>
        <w:b w:val="0"/>
        <w:bCs/>
        <w:szCs w:val="2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9D3234A"/>
    <w:multiLevelType w:val="multilevel"/>
    <w:tmpl w:val="FBF69058"/>
    <w:styleLink w:val="WW8Num23"/>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A517BD9"/>
    <w:multiLevelType w:val="multilevel"/>
    <w:tmpl w:val="1F0C6632"/>
    <w:styleLink w:val="WW8Num49"/>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C886528"/>
    <w:multiLevelType w:val="multilevel"/>
    <w:tmpl w:val="109A5544"/>
    <w:styleLink w:val="WW8Num45"/>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C927991"/>
    <w:multiLevelType w:val="multilevel"/>
    <w:tmpl w:val="0478CAB0"/>
    <w:styleLink w:val="WWNum132"/>
    <w:lvl w:ilvl="0">
      <w:start w:val="1"/>
      <w:numFmt w:val="decimal"/>
      <w:lvlText w:val="%1)"/>
      <w:lvlJc w:val="left"/>
      <w:pPr>
        <w:ind w:left="1004" w:hanging="360"/>
      </w:pPr>
      <w:rPr>
        <w:rFonts w:cs="Arial"/>
        <w:bCs/>
        <w:szCs w:val="20"/>
      </w:r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72" w15:restartNumberingAfterBreak="0">
    <w:nsid w:val="6D3E316F"/>
    <w:multiLevelType w:val="multilevel"/>
    <w:tmpl w:val="EFE2685C"/>
    <w:lvl w:ilvl="0">
      <w:start w:val="1"/>
      <w:numFmt w:val="decimal"/>
      <w:lvlText w:val="%1)"/>
      <w:lvlJc w:val="left"/>
      <w:pPr>
        <w:ind w:left="720" w:hanging="360"/>
      </w:pPr>
      <w:rPr>
        <w:rFonts w:cs="Arial"/>
        <w:bCs/>
        <w:strike w:val="0"/>
        <w:dstrike w:val="0"/>
        <w:szCs w:val="2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F8C1BFD"/>
    <w:multiLevelType w:val="multilevel"/>
    <w:tmpl w:val="FB76902C"/>
    <w:styleLink w:val="WW8Num43"/>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09A0E15"/>
    <w:multiLevelType w:val="multilevel"/>
    <w:tmpl w:val="D9309ADE"/>
    <w:styleLink w:val="WW8Num3"/>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1BB62EA"/>
    <w:multiLevelType w:val="multilevel"/>
    <w:tmpl w:val="D9006318"/>
    <w:styleLink w:val="WW8Num59"/>
    <w:lvl w:ilvl="0">
      <w:start w:val="1"/>
      <w:numFmt w:val="decimal"/>
      <w:lvlText w:val="%1)"/>
      <w:lvlJc w:val="left"/>
      <w:pPr>
        <w:ind w:left="720" w:hanging="360"/>
      </w:pPr>
      <w:rPr>
        <w:rFonts w:cs="Arial"/>
        <w:bCs/>
        <w:strike w:val="0"/>
        <w:dstrike w:val="0"/>
        <w:szCs w:val="2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3DE4F5C"/>
    <w:multiLevelType w:val="multilevel"/>
    <w:tmpl w:val="96082320"/>
    <w:styleLink w:val="WW8Num4"/>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4D67642"/>
    <w:multiLevelType w:val="multilevel"/>
    <w:tmpl w:val="0DBE8B5E"/>
    <w:styleLink w:val="WW8Num54"/>
    <w:lvl w:ilvl="0">
      <w:start w:val="1"/>
      <w:numFmt w:val="decimal"/>
      <w:lvlText w:val="%1)"/>
      <w:lvlJc w:val="left"/>
      <w:rPr>
        <w:rFonts w:cs="Arial"/>
        <w:bCs/>
        <w:strike w:val="0"/>
        <w:dstrike w:val="0"/>
        <w:color w:val="000000"/>
        <w:szCs w:val="2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6777BDF"/>
    <w:multiLevelType w:val="multilevel"/>
    <w:tmpl w:val="DD8007D8"/>
    <w:styleLink w:val="WW8Num19"/>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8007581"/>
    <w:multiLevelType w:val="multilevel"/>
    <w:tmpl w:val="4712F334"/>
    <w:styleLink w:val="WW8Num61"/>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9D52AD2"/>
    <w:multiLevelType w:val="multilevel"/>
    <w:tmpl w:val="FE42D984"/>
    <w:styleLink w:val="WW8Num31"/>
    <w:lvl w:ilvl="0">
      <w:start w:val="1"/>
      <w:numFmt w:val="decimal"/>
      <w:lvlText w:val="%1."/>
      <w:lvlJc w:val="left"/>
      <w:pPr>
        <w:ind w:left="720" w:hanging="360"/>
      </w:pPr>
      <w:rPr>
        <w:rFonts w:cs="Arial"/>
        <w:bCs/>
        <w:szCs w:val="20"/>
      </w:rPr>
    </w:lvl>
    <w:lvl w:ilvl="1">
      <w:start w:val="1"/>
      <w:numFmt w:val="lowerLetter"/>
      <w:lvlText w:val="%2."/>
      <w:lvlJc w:val="left"/>
      <w:pPr>
        <w:ind w:left="1440" w:hanging="360"/>
      </w:pPr>
    </w:lvl>
    <w:lvl w:ilvl="2">
      <w:start w:val="1"/>
      <w:numFmt w:val="decimal"/>
      <w:lvlText w:val="%3)"/>
      <w:lvlJc w:val="left"/>
      <w:pPr>
        <w:ind w:left="2340" w:hanging="360"/>
      </w:pPr>
      <w:rPr>
        <w:rFonts w:cs="Arial"/>
        <w:bCs/>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48908836">
    <w:abstractNumId w:val="51"/>
  </w:num>
  <w:num w:numId="2" w16cid:durableId="501748242">
    <w:abstractNumId w:val="28"/>
  </w:num>
  <w:num w:numId="3" w16cid:durableId="1495994831">
    <w:abstractNumId w:val="74"/>
  </w:num>
  <w:num w:numId="4" w16cid:durableId="1711883817">
    <w:abstractNumId w:val="76"/>
  </w:num>
  <w:num w:numId="5" w16cid:durableId="501624226">
    <w:abstractNumId w:val="54"/>
  </w:num>
  <w:num w:numId="6" w16cid:durableId="349914404">
    <w:abstractNumId w:val="56"/>
  </w:num>
  <w:num w:numId="7" w16cid:durableId="206336229">
    <w:abstractNumId w:val="30"/>
  </w:num>
  <w:num w:numId="8" w16cid:durableId="1536192299">
    <w:abstractNumId w:val="37"/>
  </w:num>
  <w:num w:numId="9" w16cid:durableId="499006242">
    <w:abstractNumId w:val="6"/>
  </w:num>
  <w:num w:numId="10" w16cid:durableId="302740791">
    <w:abstractNumId w:val="33"/>
  </w:num>
  <w:num w:numId="11" w16cid:durableId="1752192152">
    <w:abstractNumId w:val="21"/>
  </w:num>
  <w:num w:numId="12" w16cid:durableId="421342818">
    <w:abstractNumId w:val="18"/>
  </w:num>
  <w:num w:numId="13" w16cid:durableId="1146778238">
    <w:abstractNumId w:val="9"/>
  </w:num>
  <w:num w:numId="14" w16cid:durableId="357704190">
    <w:abstractNumId w:val="8"/>
  </w:num>
  <w:num w:numId="15" w16cid:durableId="198862385">
    <w:abstractNumId w:val="44"/>
  </w:num>
  <w:num w:numId="16" w16cid:durableId="1071848111">
    <w:abstractNumId w:val="22"/>
  </w:num>
  <w:num w:numId="17" w16cid:durableId="1326131194">
    <w:abstractNumId w:val="59"/>
  </w:num>
  <w:num w:numId="18" w16cid:durableId="299384084">
    <w:abstractNumId w:val="47"/>
  </w:num>
  <w:num w:numId="19" w16cid:durableId="801726051">
    <w:abstractNumId w:val="78"/>
  </w:num>
  <w:num w:numId="20" w16cid:durableId="2097943063">
    <w:abstractNumId w:val="40"/>
  </w:num>
  <w:num w:numId="21" w16cid:durableId="1962880172">
    <w:abstractNumId w:val="31"/>
  </w:num>
  <w:num w:numId="22" w16cid:durableId="416682464">
    <w:abstractNumId w:val="1"/>
  </w:num>
  <w:num w:numId="23" w16cid:durableId="1976569121">
    <w:abstractNumId w:val="68"/>
  </w:num>
  <w:num w:numId="24" w16cid:durableId="1513572544">
    <w:abstractNumId w:val="62"/>
  </w:num>
  <w:num w:numId="25" w16cid:durableId="2143375869">
    <w:abstractNumId w:val="36"/>
  </w:num>
  <w:num w:numId="26" w16cid:durableId="2118254999">
    <w:abstractNumId w:val="13"/>
  </w:num>
  <w:num w:numId="27" w16cid:durableId="1132095026">
    <w:abstractNumId w:val="20"/>
  </w:num>
  <w:num w:numId="28" w16cid:durableId="1172839223">
    <w:abstractNumId w:val="49"/>
  </w:num>
  <w:num w:numId="29" w16cid:durableId="499467257">
    <w:abstractNumId w:val="35"/>
  </w:num>
  <w:num w:numId="30" w16cid:durableId="1923178518">
    <w:abstractNumId w:val="63"/>
  </w:num>
  <w:num w:numId="31" w16cid:durableId="706104823">
    <w:abstractNumId w:val="80"/>
  </w:num>
  <w:num w:numId="32" w16cid:durableId="461189250">
    <w:abstractNumId w:val="45"/>
  </w:num>
  <w:num w:numId="33" w16cid:durableId="1669290149">
    <w:abstractNumId w:val="15"/>
    <w:lvlOverride w:ilvl="1">
      <w:lvl w:ilvl="1">
        <w:start w:val="1"/>
        <w:numFmt w:val="lowerLetter"/>
        <w:lvlText w:val="%2."/>
        <w:lvlJc w:val="left"/>
        <w:pPr>
          <w:ind w:left="1440" w:hanging="360"/>
        </w:pPr>
        <w:rPr>
          <w:rFonts w:cs="Arial"/>
          <w:b w:val="0"/>
          <w:bCs w:val="0"/>
          <w:szCs w:val="20"/>
        </w:rPr>
      </w:lvl>
    </w:lvlOverride>
  </w:num>
  <w:num w:numId="34" w16cid:durableId="734088053">
    <w:abstractNumId w:val="3"/>
  </w:num>
  <w:num w:numId="35" w16cid:durableId="1395591644">
    <w:abstractNumId w:val="2"/>
  </w:num>
  <w:num w:numId="36" w16cid:durableId="56900793">
    <w:abstractNumId w:val="61"/>
    <w:lvlOverride w:ilvl="0">
      <w:lvl w:ilvl="0">
        <w:start w:val="1"/>
        <w:numFmt w:val="decimal"/>
        <w:lvlText w:val="%1."/>
        <w:lvlJc w:val="left"/>
        <w:pPr>
          <w:ind w:left="360" w:hanging="360"/>
        </w:pPr>
        <w:rPr>
          <w:rFonts w:cs="Arial"/>
          <w:bCs/>
          <w:color w:val="auto"/>
          <w:szCs w:val="20"/>
        </w:rPr>
      </w:lvl>
    </w:lvlOverride>
  </w:num>
  <w:num w:numId="37" w16cid:durableId="1623995800">
    <w:abstractNumId w:val="43"/>
  </w:num>
  <w:num w:numId="38" w16cid:durableId="476144717">
    <w:abstractNumId w:val="38"/>
  </w:num>
  <w:num w:numId="39" w16cid:durableId="975448722">
    <w:abstractNumId w:val="14"/>
  </w:num>
  <w:num w:numId="40" w16cid:durableId="1930575687">
    <w:abstractNumId w:val="46"/>
  </w:num>
  <w:num w:numId="41" w16cid:durableId="285820003">
    <w:abstractNumId w:val="50"/>
  </w:num>
  <w:num w:numId="42" w16cid:durableId="1649432177">
    <w:abstractNumId w:val="41"/>
  </w:num>
  <w:num w:numId="43" w16cid:durableId="1057390416">
    <w:abstractNumId w:val="73"/>
  </w:num>
  <w:num w:numId="44" w16cid:durableId="367678982">
    <w:abstractNumId w:val="4"/>
  </w:num>
  <w:num w:numId="45" w16cid:durableId="959266256">
    <w:abstractNumId w:val="70"/>
  </w:num>
  <w:num w:numId="46" w16cid:durableId="424809921">
    <w:abstractNumId w:val="25"/>
  </w:num>
  <w:num w:numId="47" w16cid:durableId="1020744046">
    <w:abstractNumId w:val="29"/>
  </w:num>
  <w:num w:numId="48" w16cid:durableId="543831806">
    <w:abstractNumId w:val="26"/>
  </w:num>
  <w:num w:numId="49" w16cid:durableId="354893437">
    <w:abstractNumId w:val="69"/>
  </w:num>
  <w:num w:numId="50" w16cid:durableId="308481031">
    <w:abstractNumId w:val="0"/>
  </w:num>
  <w:num w:numId="51" w16cid:durableId="546184136">
    <w:abstractNumId w:val="11"/>
  </w:num>
  <w:num w:numId="52" w16cid:durableId="1147283360">
    <w:abstractNumId w:val="5"/>
  </w:num>
  <w:num w:numId="53" w16cid:durableId="7372147">
    <w:abstractNumId w:val="65"/>
  </w:num>
  <w:num w:numId="54" w16cid:durableId="335227703">
    <w:abstractNumId w:val="77"/>
  </w:num>
  <w:num w:numId="55" w16cid:durableId="1246188383">
    <w:abstractNumId w:val="17"/>
  </w:num>
  <w:num w:numId="56" w16cid:durableId="1092972733">
    <w:abstractNumId w:val="12"/>
  </w:num>
  <w:num w:numId="57" w16cid:durableId="499926494">
    <w:abstractNumId w:val="42"/>
  </w:num>
  <w:num w:numId="58" w16cid:durableId="968779158">
    <w:abstractNumId w:val="24"/>
  </w:num>
  <w:num w:numId="59" w16cid:durableId="228538461">
    <w:abstractNumId w:val="75"/>
  </w:num>
  <w:num w:numId="60" w16cid:durableId="1003817383">
    <w:abstractNumId w:val="10"/>
  </w:num>
  <w:num w:numId="61" w16cid:durableId="1253851936">
    <w:abstractNumId w:val="79"/>
  </w:num>
  <w:num w:numId="62" w16cid:durableId="1943994613">
    <w:abstractNumId w:val="58"/>
  </w:num>
  <w:num w:numId="63" w16cid:durableId="435754778">
    <w:abstractNumId w:val="52"/>
  </w:num>
  <w:num w:numId="64" w16cid:durableId="1375811285">
    <w:abstractNumId w:val="64"/>
  </w:num>
  <w:num w:numId="65" w16cid:durableId="716517224">
    <w:abstractNumId w:val="34"/>
  </w:num>
  <w:num w:numId="66" w16cid:durableId="951015550">
    <w:abstractNumId w:val="55"/>
  </w:num>
  <w:num w:numId="67" w16cid:durableId="1587499183">
    <w:abstractNumId w:val="16"/>
  </w:num>
  <w:num w:numId="68" w16cid:durableId="1980257900">
    <w:abstractNumId w:val="7"/>
  </w:num>
  <w:num w:numId="69" w16cid:durableId="69275520">
    <w:abstractNumId w:val="39"/>
  </w:num>
  <w:num w:numId="70" w16cid:durableId="975719716">
    <w:abstractNumId w:val="53"/>
  </w:num>
  <w:num w:numId="71" w16cid:durableId="362831346">
    <w:abstractNumId w:val="27"/>
  </w:num>
  <w:num w:numId="72" w16cid:durableId="1161461237">
    <w:abstractNumId w:val="48"/>
  </w:num>
  <w:num w:numId="73" w16cid:durableId="36468712">
    <w:abstractNumId w:val="67"/>
  </w:num>
  <w:num w:numId="74" w16cid:durableId="1706757996">
    <w:abstractNumId w:val="73"/>
    <w:lvlOverride w:ilvl="0">
      <w:startOverride w:val="1"/>
    </w:lvlOverride>
  </w:num>
  <w:num w:numId="75" w16cid:durableId="676930556">
    <w:abstractNumId w:val="49"/>
    <w:lvlOverride w:ilvl="0">
      <w:startOverride w:val="1"/>
    </w:lvlOverride>
  </w:num>
  <w:num w:numId="76" w16cid:durableId="1070731154">
    <w:abstractNumId w:val="46"/>
    <w:lvlOverride w:ilvl="0">
      <w:startOverride w:val="1"/>
    </w:lvlOverride>
  </w:num>
  <w:num w:numId="77" w16cid:durableId="291987433">
    <w:abstractNumId w:val="3"/>
    <w:lvlOverride w:ilvl="0">
      <w:startOverride w:val="1"/>
    </w:lvlOverride>
  </w:num>
  <w:num w:numId="78" w16cid:durableId="1804031406">
    <w:abstractNumId w:val="14"/>
    <w:lvlOverride w:ilvl="0">
      <w:startOverride w:val="1"/>
    </w:lvlOverride>
  </w:num>
  <w:num w:numId="79" w16cid:durableId="1559705651">
    <w:abstractNumId w:val="40"/>
    <w:lvlOverride w:ilvl="0">
      <w:startOverride w:val="1"/>
    </w:lvlOverride>
  </w:num>
  <w:num w:numId="80" w16cid:durableId="963120465">
    <w:abstractNumId w:val="44"/>
    <w:lvlOverride w:ilvl="0">
      <w:startOverride w:val="1"/>
    </w:lvlOverride>
  </w:num>
  <w:num w:numId="81" w16cid:durableId="1963488972">
    <w:abstractNumId w:val="52"/>
    <w:lvlOverride w:ilvl="0">
      <w:startOverride w:val="1"/>
    </w:lvlOverride>
  </w:num>
  <w:num w:numId="82" w16cid:durableId="1502696682">
    <w:abstractNumId w:val="22"/>
    <w:lvlOverride w:ilvl="0">
      <w:startOverride w:val="1"/>
    </w:lvlOverride>
  </w:num>
  <w:num w:numId="83" w16cid:durableId="1969120889">
    <w:abstractNumId w:val="24"/>
    <w:lvlOverride w:ilvl="0">
      <w:startOverride w:val="1"/>
    </w:lvlOverride>
  </w:num>
  <w:num w:numId="84" w16cid:durableId="2078551476">
    <w:abstractNumId w:val="64"/>
    <w:lvlOverride w:ilvl="0">
      <w:startOverride w:val="1"/>
    </w:lvlOverride>
  </w:num>
  <w:num w:numId="85" w16cid:durableId="218169798">
    <w:abstractNumId w:val="29"/>
    <w:lvlOverride w:ilvl="0">
      <w:startOverride w:val="1"/>
    </w:lvlOverride>
  </w:num>
  <w:num w:numId="86" w16cid:durableId="1642270947">
    <w:abstractNumId w:val="1"/>
    <w:lvlOverride w:ilvl="0">
      <w:startOverride w:val="1"/>
    </w:lvlOverride>
  </w:num>
  <w:num w:numId="87" w16cid:durableId="164900771">
    <w:abstractNumId w:val="59"/>
    <w:lvlOverride w:ilvl="0">
      <w:startOverride w:val="1"/>
    </w:lvlOverride>
  </w:num>
  <w:num w:numId="88" w16cid:durableId="1545097842">
    <w:abstractNumId w:val="17"/>
    <w:lvlOverride w:ilvl="0">
      <w:startOverride w:val="1"/>
    </w:lvlOverride>
  </w:num>
  <w:num w:numId="89" w16cid:durableId="896166993">
    <w:abstractNumId w:val="77"/>
    <w:lvlOverride w:ilvl="0">
      <w:startOverride w:val="1"/>
    </w:lvlOverride>
  </w:num>
  <w:num w:numId="90" w16cid:durableId="1322391405">
    <w:abstractNumId w:val="4"/>
    <w:lvlOverride w:ilvl="0">
      <w:startOverride w:val="1"/>
    </w:lvlOverride>
  </w:num>
  <w:num w:numId="91" w16cid:durableId="731122292">
    <w:abstractNumId w:val="80"/>
    <w:lvlOverride w:ilvl="0">
      <w:startOverride w:val="1"/>
    </w:lvlOverride>
  </w:num>
  <w:num w:numId="92" w16cid:durableId="186910872">
    <w:abstractNumId w:val="28"/>
    <w:lvlOverride w:ilvl="0">
      <w:startOverride w:val="1"/>
    </w:lvlOverride>
  </w:num>
  <w:num w:numId="93" w16cid:durableId="1631785969">
    <w:abstractNumId w:val="15"/>
    <w:lvlOverride w:ilvl="0">
      <w:startOverride w:val="1"/>
    </w:lvlOverride>
  </w:num>
  <w:num w:numId="94" w16cid:durableId="1849127573">
    <w:abstractNumId w:val="33"/>
    <w:lvlOverride w:ilvl="0">
      <w:startOverride w:val="1"/>
    </w:lvlOverride>
  </w:num>
  <w:num w:numId="95" w16cid:durableId="1284775079">
    <w:abstractNumId w:val="58"/>
    <w:lvlOverride w:ilvl="0">
      <w:startOverride w:val="1"/>
    </w:lvlOverride>
  </w:num>
  <w:num w:numId="96" w16cid:durableId="241841244">
    <w:abstractNumId w:val="47"/>
    <w:lvlOverride w:ilvl="0">
      <w:startOverride w:val="1"/>
    </w:lvlOverride>
  </w:num>
  <w:num w:numId="97" w16cid:durableId="1243182528">
    <w:abstractNumId w:val="38"/>
    <w:lvlOverride w:ilvl="0">
      <w:startOverride w:val="1"/>
    </w:lvlOverride>
  </w:num>
  <w:num w:numId="98" w16cid:durableId="2106420591">
    <w:abstractNumId w:val="61"/>
    <w:lvlOverride w:ilvl="0">
      <w:startOverride w:val="1"/>
    </w:lvlOverride>
  </w:num>
  <w:num w:numId="99" w16cid:durableId="297687541">
    <w:abstractNumId w:val="10"/>
    <w:lvlOverride w:ilvl="0">
      <w:startOverride w:val="1"/>
    </w:lvlOverride>
  </w:num>
  <w:num w:numId="100" w16cid:durableId="1196231930">
    <w:abstractNumId w:val="42"/>
    <w:lvlOverride w:ilvl="0">
      <w:startOverride w:val="1"/>
    </w:lvlOverride>
  </w:num>
  <w:num w:numId="101" w16cid:durableId="1773672490">
    <w:abstractNumId w:val="12"/>
    <w:lvlOverride w:ilvl="0">
      <w:startOverride w:val="1"/>
    </w:lvlOverride>
  </w:num>
  <w:num w:numId="102" w16cid:durableId="781999442">
    <w:abstractNumId w:val="43"/>
    <w:lvlOverride w:ilvl="0">
      <w:startOverride w:val="1"/>
    </w:lvlOverride>
  </w:num>
  <w:num w:numId="103" w16cid:durableId="1018309995">
    <w:abstractNumId w:val="6"/>
    <w:lvlOverride w:ilvl="0">
      <w:startOverride w:val="1"/>
    </w:lvlOverride>
  </w:num>
  <w:num w:numId="104" w16cid:durableId="1995835478">
    <w:abstractNumId w:val="20"/>
    <w:lvlOverride w:ilvl="0">
      <w:startOverride w:val="1"/>
    </w:lvlOverride>
  </w:num>
  <w:num w:numId="105" w16cid:durableId="149252088">
    <w:abstractNumId w:val="65"/>
    <w:lvlOverride w:ilvl="0">
      <w:startOverride w:val="1"/>
    </w:lvlOverride>
  </w:num>
  <w:num w:numId="106" w16cid:durableId="1828326246">
    <w:abstractNumId w:val="48"/>
    <w:lvlOverride w:ilvl="0">
      <w:startOverride w:val="1"/>
    </w:lvlOverride>
  </w:num>
  <w:num w:numId="107" w16cid:durableId="2036345664">
    <w:abstractNumId w:val="45"/>
    <w:lvlOverride w:ilvl="0">
      <w:startOverride w:val="1"/>
    </w:lvlOverride>
  </w:num>
  <w:num w:numId="108" w16cid:durableId="1342195327">
    <w:abstractNumId w:val="21"/>
    <w:lvlOverride w:ilvl="0">
      <w:startOverride w:val="1"/>
    </w:lvlOverride>
  </w:num>
  <w:num w:numId="109" w16cid:durableId="264464927">
    <w:abstractNumId w:val="56"/>
    <w:lvlOverride w:ilvl="0">
      <w:startOverride w:val="1"/>
    </w:lvlOverride>
  </w:num>
  <w:num w:numId="110" w16cid:durableId="542984245">
    <w:abstractNumId w:val="78"/>
    <w:lvlOverride w:ilvl="0">
      <w:startOverride w:val="1"/>
    </w:lvlOverride>
  </w:num>
  <w:num w:numId="111" w16cid:durableId="1034770229">
    <w:abstractNumId w:val="67"/>
    <w:lvlOverride w:ilvl="0">
      <w:startOverride w:val="1"/>
    </w:lvlOverride>
  </w:num>
  <w:num w:numId="112" w16cid:durableId="1119030652">
    <w:abstractNumId w:val="70"/>
    <w:lvlOverride w:ilvl="0">
      <w:startOverride w:val="1"/>
    </w:lvlOverride>
  </w:num>
  <w:num w:numId="113" w16cid:durableId="670446383">
    <w:abstractNumId w:val="76"/>
    <w:lvlOverride w:ilvl="0">
      <w:startOverride w:val="1"/>
    </w:lvlOverride>
  </w:num>
  <w:num w:numId="114" w16cid:durableId="1144539317">
    <w:abstractNumId w:val="55"/>
    <w:lvlOverride w:ilvl="0">
      <w:startOverride w:val="1"/>
    </w:lvlOverride>
  </w:num>
  <w:num w:numId="115" w16cid:durableId="1897813062">
    <w:abstractNumId w:val="74"/>
    <w:lvlOverride w:ilvl="0">
      <w:startOverride w:val="1"/>
    </w:lvlOverride>
  </w:num>
  <w:num w:numId="116" w16cid:durableId="2073768770">
    <w:abstractNumId w:val="34"/>
    <w:lvlOverride w:ilvl="0">
      <w:startOverride w:val="1"/>
    </w:lvlOverride>
  </w:num>
  <w:num w:numId="117" w16cid:durableId="144665819">
    <w:abstractNumId w:val="39"/>
    <w:lvlOverride w:ilvl="0">
      <w:startOverride w:val="1"/>
    </w:lvlOverride>
  </w:num>
  <w:num w:numId="118" w16cid:durableId="1724674661">
    <w:abstractNumId w:val="63"/>
    <w:lvlOverride w:ilvl="0">
      <w:startOverride w:val="1"/>
    </w:lvlOverride>
  </w:num>
  <w:num w:numId="119" w16cid:durableId="258756225">
    <w:abstractNumId w:val="54"/>
    <w:lvlOverride w:ilvl="0">
      <w:startOverride w:val="1"/>
    </w:lvlOverride>
  </w:num>
  <w:num w:numId="120" w16cid:durableId="374038662">
    <w:abstractNumId w:val="5"/>
    <w:lvlOverride w:ilvl="0">
      <w:startOverride w:val="1"/>
    </w:lvlOverride>
  </w:num>
  <w:num w:numId="121" w16cid:durableId="1348680999">
    <w:abstractNumId w:val="75"/>
    <w:lvlOverride w:ilvl="0">
      <w:startOverride w:val="1"/>
    </w:lvlOverride>
  </w:num>
  <w:num w:numId="122" w16cid:durableId="1726441089">
    <w:abstractNumId w:val="16"/>
    <w:lvlOverride w:ilvl="0">
      <w:startOverride w:val="1"/>
    </w:lvlOverride>
  </w:num>
  <w:num w:numId="123" w16cid:durableId="744373553">
    <w:abstractNumId w:val="62"/>
    <w:lvlOverride w:ilvl="0">
      <w:startOverride w:val="1"/>
    </w:lvlOverride>
  </w:num>
  <w:num w:numId="124" w16cid:durableId="785347574">
    <w:abstractNumId w:val="26"/>
    <w:lvlOverride w:ilvl="0">
      <w:startOverride w:val="1"/>
    </w:lvlOverride>
  </w:num>
  <w:num w:numId="125" w16cid:durableId="1743596496">
    <w:abstractNumId w:val="25"/>
    <w:lvlOverride w:ilvl="0">
      <w:startOverride w:val="1"/>
    </w:lvlOverride>
  </w:num>
  <w:num w:numId="126" w16cid:durableId="272250460">
    <w:abstractNumId w:val="7"/>
    <w:lvlOverride w:ilvl="0">
      <w:startOverride w:val="1"/>
    </w:lvlOverride>
  </w:num>
  <w:num w:numId="127" w16cid:durableId="531456648">
    <w:abstractNumId w:val="35"/>
    <w:lvlOverride w:ilvl="0">
      <w:startOverride w:val="1"/>
    </w:lvlOverride>
  </w:num>
  <w:num w:numId="128" w16cid:durableId="540365893">
    <w:abstractNumId w:val="41"/>
    <w:lvlOverride w:ilvl="0">
      <w:startOverride w:val="1"/>
    </w:lvlOverride>
  </w:num>
  <w:num w:numId="129" w16cid:durableId="1621492433">
    <w:abstractNumId w:val="79"/>
    <w:lvlOverride w:ilvl="0">
      <w:startOverride w:val="1"/>
    </w:lvlOverride>
  </w:num>
  <w:num w:numId="130" w16cid:durableId="1944722781">
    <w:abstractNumId w:val="11"/>
    <w:lvlOverride w:ilvl="0">
      <w:startOverride w:val="1"/>
    </w:lvlOverride>
  </w:num>
  <w:num w:numId="131" w16cid:durableId="1936789662">
    <w:abstractNumId w:val="69"/>
    <w:lvlOverride w:ilvl="0">
      <w:startOverride w:val="1"/>
    </w:lvlOverride>
  </w:num>
  <w:num w:numId="132" w16cid:durableId="248589445">
    <w:abstractNumId w:val="51"/>
    <w:lvlOverride w:ilvl="0">
      <w:startOverride w:val="1"/>
    </w:lvlOverride>
  </w:num>
  <w:num w:numId="133" w16cid:durableId="1036663761">
    <w:abstractNumId w:val="27"/>
  </w:num>
  <w:num w:numId="134" w16cid:durableId="848062462">
    <w:abstractNumId w:val="37"/>
    <w:lvlOverride w:ilvl="0">
      <w:startOverride w:val="1"/>
    </w:lvlOverride>
  </w:num>
  <w:num w:numId="135" w16cid:durableId="964121944">
    <w:abstractNumId w:val="2"/>
    <w:lvlOverride w:ilvl="0">
      <w:startOverride w:val="1"/>
    </w:lvlOverride>
  </w:num>
  <w:num w:numId="136" w16cid:durableId="794057817">
    <w:abstractNumId w:val="31"/>
    <w:lvlOverride w:ilvl="0">
      <w:startOverride w:val="1"/>
    </w:lvlOverride>
  </w:num>
  <w:num w:numId="137" w16cid:durableId="459762640">
    <w:abstractNumId w:val="68"/>
    <w:lvlOverride w:ilvl="0">
      <w:startOverride w:val="1"/>
    </w:lvlOverride>
  </w:num>
  <w:num w:numId="138" w16cid:durableId="864832627">
    <w:abstractNumId w:val="32"/>
  </w:num>
  <w:num w:numId="139" w16cid:durableId="1316450310">
    <w:abstractNumId w:val="23"/>
  </w:num>
  <w:num w:numId="140" w16cid:durableId="826095508">
    <w:abstractNumId w:val="71"/>
  </w:num>
  <w:num w:numId="141" w16cid:durableId="1813448559">
    <w:abstractNumId w:val="66"/>
  </w:num>
  <w:num w:numId="142" w16cid:durableId="2112505412">
    <w:abstractNumId w:val="57"/>
  </w:num>
  <w:num w:numId="143" w16cid:durableId="445660677">
    <w:abstractNumId w:val="23"/>
    <w:lvlOverride w:ilvl="0">
      <w:startOverride w:val="1"/>
    </w:lvlOverride>
  </w:num>
  <w:num w:numId="144" w16cid:durableId="601452263">
    <w:abstractNumId w:val="71"/>
    <w:lvlOverride w:ilvl="0">
      <w:startOverride w:val="1"/>
    </w:lvlOverride>
  </w:num>
  <w:num w:numId="145" w16cid:durableId="2134470501">
    <w:abstractNumId w:val="66"/>
    <w:lvlOverride w:ilvl="0">
      <w:startOverride w:val="1"/>
    </w:lvlOverride>
  </w:num>
  <w:num w:numId="146" w16cid:durableId="190261436">
    <w:abstractNumId w:val="57"/>
    <w:lvlOverride w:ilvl="0">
      <w:startOverride w:val="1"/>
    </w:lvlOverride>
  </w:num>
  <w:num w:numId="147" w16cid:durableId="926426621">
    <w:abstractNumId w:val="72"/>
  </w:num>
  <w:num w:numId="148" w16cid:durableId="1919362493">
    <w:abstractNumId w:val="60"/>
  </w:num>
  <w:num w:numId="149" w16cid:durableId="2095130048">
    <w:abstractNumId w:val="19"/>
  </w:num>
  <w:num w:numId="150" w16cid:durableId="595022705">
    <w:abstractNumId w:val="61"/>
  </w:num>
  <w:num w:numId="151" w16cid:durableId="421032118">
    <w:abstractNumId w:val="15"/>
  </w:num>
  <w:numIdMacAtCleanup w:val="1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AB4"/>
    <w:rsid w:val="000026BA"/>
    <w:rsid w:val="00020CA4"/>
    <w:rsid w:val="000238E0"/>
    <w:rsid w:val="00043FE8"/>
    <w:rsid w:val="000A5187"/>
    <w:rsid w:val="000B07FA"/>
    <w:rsid w:val="000B6876"/>
    <w:rsid w:val="000D327A"/>
    <w:rsid w:val="000D7E20"/>
    <w:rsid w:val="000E639D"/>
    <w:rsid w:val="00105C04"/>
    <w:rsid w:val="0011079F"/>
    <w:rsid w:val="00155046"/>
    <w:rsid w:val="00197649"/>
    <w:rsid w:val="001B0992"/>
    <w:rsid w:val="001B317F"/>
    <w:rsid w:val="001D68BE"/>
    <w:rsid w:val="001D70F0"/>
    <w:rsid w:val="002066D2"/>
    <w:rsid w:val="00255206"/>
    <w:rsid w:val="00255959"/>
    <w:rsid w:val="002701B6"/>
    <w:rsid w:val="00292C2F"/>
    <w:rsid w:val="002A4ADD"/>
    <w:rsid w:val="002D20A6"/>
    <w:rsid w:val="002F349B"/>
    <w:rsid w:val="00303B4D"/>
    <w:rsid w:val="00306655"/>
    <w:rsid w:val="00353876"/>
    <w:rsid w:val="00374486"/>
    <w:rsid w:val="003818EF"/>
    <w:rsid w:val="003A0FD2"/>
    <w:rsid w:val="003D5070"/>
    <w:rsid w:val="003D583D"/>
    <w:rsid w:val="003E6910"/>
    <w:rsid w:val="003F6A7B"/>
    <w:rsid w:val="00413C5B"/>
    <w:rsid w:val="00421FB5"/>
    <w:rsid w:val="00426931"/>
    <w:rsid w:val="00444179"/>
    <w:rsid w:val="004523AD"/>
    <w:rsid w:val="004A24B2"/>
    <w:rsid w:val="004C1BE8"/>
    <w:rsid w:val="004F29A6"/>
    <w:rsid w:val="00525C0B"/>
    <w:rsid w:val="005A021B"/>
    <w:rsid w:val="005A643E"/>
    <w:rsid w:val="005A646A"/>
    <w:rsid w:val="005C49D0"/>
    <w:rsid w:val="005D0F45"/>
    <w:rsid w:val="005E65EC"/>
    <w:rsid w:val="005E6E1A"/>
    <w:rsid w:val="005F601A"/>
    <w:rsid w:val="005F7E9E"/>
    <w:rsid w:val="00613A1F"/>
    <w:rsid w:val="0064048E"/>
    <w:rsid w:val="006677EE"/>
    <w:rsid w:val="00681C97"/>
    <w:rsid w:val="00745254"/>
    <w:rsid w:val="00770D2F"/>
    <w:rsid w:val="007734CA"/>
    <w:rsid w:val="007B2FFB"/>
    <w:rsid w:val="007B3E63"/>
    <w:rsid w:val="007D2CA5"/>
    <w:rsid w:val="007D2ED3"/>
    <w:rsid w:val="007E3417"/>
    <w:rsid w:val="00823FD9"/>
    <w:rsid w:val="00865438"/>
    <w:rsid w:val="00876F8A"/>
    <w:rsid w:val="008C3682"/>
    <w:rsid w:val="008D2BED"/>
    <w:rsid w:val="008E6757"/>
    <w:rsid w:val="00904EF3"/>
    <w:rsid w:val="009236A4"/>
    <w:rsid w:val="0093050A"/>
    <w:rsid w:val="009416D0"/>
    <w:rsid w:val="00957ACC"/>
    <w:rsid w:val="00962080"/>
    <w:rsid w:val="00966B3B"/>
    <w:rsid w:val="00982B15"/>
    <w:rsid w:val="009D4E8C"/>
    <w:rsid w:val="00A13274"/>
    <w:rsid w:val="00A14480"/>
    <w:rsid w:val="00A22D58"/>
    <w:rsid w:val="00A40130"/>
    <w:rsid w:val="00A5275C"/>
    <w:rsid w:val="00A951A9"/>
    <w:rsid w:val="00AA4293"/>
    <w:rsid w:val="00AE1D44"/>
    <w:rsid w:val="00B066FC"/>
    <w:rsid w:val="00B35BFA"/>
    <w:rsid w:val="00B36AD3"/>
    <w:rsid w:val="00B36BEB"/>
    <w:rsid w:val="00BA2831"/>
    <w:rsid w:val="00BB2614"/>
    <w:rsid w:val="00BC6A9D"/>
    <w:rsid w:val="00C223E5"/>
    <w:rsid w:val="00C40C86"/>
    <w:rsid w:val="00C5021B"/>
    <w:rsid w:val="00C60B43"/>
    <w:rsid w:val="00C91C7D"/>
    <w:rsid w:val="00CD49A5"/>
    <w:rsid w:val="00CF669D"/>
    <w:rsid w:val="00D2473D"/>
    <w:rsid w:val="00D31B86"/>
    <w:rsid w:val="00D379FF"/>
    <w:rsid w:val="00D47267"/>
    <w:rsid w:val="00D51F99"/>
    <w:rsid w:val="00D6025B"/>
    <w:rsid w:val="00D71004"/>
    <w:rsid w:val="00D809A8"/>
    <w:rsid w:val="00D81E9A"/>
    <w:rsid w:val="00D9463B"/>
    <w:rsid w:val="00D9577E"/>
    <w:rsid w:val="00D9712E"/>
    <w:rsid w:val="00DA5D1D"/>
    <w:rsid w:val="00DC781C"/>
    <w:rsid w:val="00E07689"/>
    <w:rsid w:val="00E1356C"/>
    <w:rsid w:val="00E77A8E"/>
    <w:rsid w:val="00EB23E0"/>
    <w:rsid w:val="00EC0B0A"/>
    <w:rsid w:val="00EC46CB"/>
    <w:rsid w:val="00EC4A6F"/>
    <w:rsid w:val="00EC6780"/>
    <w:rsid w:val="00EE7ABA"/>
    <w:rsid w:val="00F01ADD"/>
    <w:rsid w:val="00F2160B"/>
    <w:rsid w:val="00F34BC6"/>
    <w:rsid w:val="00F52FF0"/>
    <w:rsid w:val="00F7071D"/>
    <w:rsid w:val="00F82E16"/>
    <w:rsid w:val="00F862B0"/>
    <w:rsid w:val="00F946E3"/>
    <w:rsid w:val="00FB61E8"/>
    <w:rsid w:val="00FC0AB4"/>
    <w:rsid w:val="00FD72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A0A142"/>
  <w15:docId w15:val="{FB5754FA-B399-4D7F-89A9-008D75E07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Lucida Sans"/>
        <w:kern w:val="3"/>
        <w:sz w:val="24"/>
        <w:szCs w:val="24"/>
        <w:lang w:val="pl-PL"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865438"/>
    <w:pPr>
      <w:keepNext/>
      <w:keepLines/>
      <w:spacing w:before="40"/>
      <w:outlineLvl w:val="1"/>
    </w:pPr>
    <w:rPr>
      <w:rFonts w:asciiTheme="majorHAnsi" w:eastAsiaTheme="majorEastAsia" w:hAnsiTheme="majorHAnsi" w:cs="Mangal"/>
      <w:color w:val="2F5496" w:themeColor="accent1" w:themeShade="BF"/>
      <w:sz w:val="26"/>
      <w:szCs w:val="23"/>
    </w:rPr>
  </w:style>
  <w:style w:type="paragraph" w:styleId="Nagwek3">
    <w:name w:val="heading 3"/>
    <w:basedOn w:val="Normalny"/>
    <w:next w:val="Normalny"/>
    <w:link w:val="Nagwek3Znak"/>
    <w:uiPriority w:val="9"/>
    <w:semiHidden/>
    <w:unhideWhenUsed/>
    <w:qFormat/>
    <w:rsid w:val="00421FB5"/>
    <w:pPr>
      <w:keepNext/>
      <w:keepLines/>
      <w:spacing w:before="40"/>
      <w:outlineLvl w:val="2"/>
    </w:pPr>
    <w:rPr>
      <w:rFonts w:asciiTheme="majorHAnsi" w:eastAsiaTheme="majorEastAsia" w:hAnsiTheme="majorHAnsi" w:cs="Mangal"/>
      <w:color w:val="1F3763" w:themeColor="accent1" w:themeShade="7F"/>
      <w:szCs w:val="21"/>
    </w:rPr>
  </w:style>
  <w:style w:type="paragraph" w:styleId="Nagwek5">
    <w:name w:val="heading 5"/>
    <w:basedOn w:val="Heading"/>
    <w:next w:val="Textbody"/>
    <w:uiPriority w:val="9"/>
    <w:semiHidden/>
    <w:unhideWhenUsed/>
    <w:qFormat/>
    <w:pPr>
      <w:outlineLvl w:val="4"/>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pPr>
    <w:rPr>
      <w:rFonts w:ascii="Arial" w:eastAsia="Calibri" w:hAnsi="Arial" w:cs="Times New Roman"/>
      <w:sz w:val="20"/>
      <w:szCs w:val="22"/>
      <w:lang w:bidi="ar-SA"/>
    </w:rPr>
  </w:style>
  <w:style w:type="paragraph" w:customStyle="1" w:styleId="Heading">
    <w:name w:val="Heading"/>
    <w:basedOn w:val="Standard"/>
    <w:next w:val="Textbody"/>
    <w:pPr>
      <w:keepNext/>
      <w:spacing w:before="240" w:after="120"/>
    </w:pPr>
    <w:rPr>
      <w:rFonts w:eastAsia="Microsoft YaHei" w:cs="Lucida Sans"/>
      <w:sz w:val="28"/>
      <w:szCs w:val="28"/>
    </w:rPr>
  </w:style>
  <w:style w:type="paragraph" w:customStyle="1" w:styleId="Textbody">
    <w:name w:val="Text body"/>
    <w:basedOn w:val="Standard"/>
    <w:rPr>
      <w:rFonts w:eastAsia="Times New Roman"/>
      <w:sz w:val="24"/>
      <w:szCs w:val="20"/>
    </w:r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rPr>
  </w:style>
  <w:style w:type="paragraph" w:styleId="Akapitzlist">
    <w:name w:val="List Paragraph"/>
    <w:basedOn w:val="Standard"/>
    <w:pPr>
      <w:ind w:left="720"/>
    </w:pPr>
    <w:rPr>
      <w:rFonts w:ascii="Times New Roman" w:eastAsia="Times New Roman" w:hAnsi="Times New Roman"/>
      <w:sz w:val="24"/>
      <w:szCs w:val="24"/>
    </w:rPr>
  </w:style>
  <w:style w:type="paragraph" w:customStyle="1" w:styleId="Style1">
    <w:name w:val="Style 1"/>
    <w:pPr>
      <w:autoSpaceDE w:val="0"/>
    </w:pPr>
    <w:rPr>
      <w:rFonts w:eastAsia="Times New Roman" w:cs="Times New Roman"/>
      <w:sz w:val="20"/>
      <w:szCs w:val="20"/>
      <w:lang w:bidi="ar-SA"/>
    </w:rPr>
  </w:style>
  <w:style w:type="paragraph" w:styleId="NormalnyWeb">
    <w:name w:val="Normal (Web)"/>
    <w:basedOn w:val="Standard"/>
    <w:pPr>
      <w:spacing w:before="280" w:after="280"/>
    </w:pPr>
    <w:rPr>
      <w:rFonts w:ascii="Times New Roman" w:eastAsia="Times New Roman" w:hAnsi="Times New Roman"/>
      <w:sz w:val="24"/>
      <w:szCs w:val="24"/>
    </w:rPr>
  </w:style>
  <w:style w:type="paragraph" w:styleId="Tekstkomentarza">
    <w:name w:val="annotation text"/>
    <w:basedOn w:val="Standard"/>
    <w:rPr>
      <w:szCs w:val="20"/>
    </w:rPr>
  </w:style>
  <w:style w:type="paragraph" w:styleId="Tematkomentarza">
    <w:name w:val="annotation subject"/>
    <w:basedOn w:val="Tekstkomentarza"/>
    <w:next w:val="Tekstkomentarza"/>
    <w:rPr>
      <w:b/>
      <w:bCs/>
    </w:rPr>
  </w:style>
  <w:style w:type="paragraph" w:styleId="Zwykytekst">
    <w:name w:val="Plain Text"/>
    <w:basedOn w:val="Standard"/>
    <w:rPr>
      <w:rFonts w:ascii="Calibri" w:hAnsi="Calibri" w:cs="Calibri"/>
      <w:sz w:val="22"/>
      <w:szCs w:val="21"/>
    </w:rPr>
  </w:style>
  <w:style w:type="paragraph" w:styleId="Nagwek">
    <w:name w:val="header"/>
    <w:basedOn w:val="Standard"/>
    <w:pPr>
      <w:tabs>
        <w:tab w:val="center" w:pos="4536"/>
        <w:tab w:val="right" w:pos="9072"/>
      </w:tabs>
    </w:pPr>
  </w:style>
  <w:style w:type="paragraph" w:styleId="Stopka">
    <w:name w:val="footer"/>
    <w:basedOn w:val="Standard"/>
    <w:pPr>
      <w:tabs>
        <w:tab w:val="center" w:pos="4536"/>
        <w:tab w:val="right" w:pos="9072"/>
      </w:tabs>
    </w:pPr>
  </w:style>
  <w:style w:type="paragraph" w:customStyle="1" w:styleId="Endnote">
    <w:name w:val="Endnote"/>
    <w:basedOn w:val="Standard"/>
    <w:rPr>
      <w:szCs w:val="20"/>
    </w:rPr>
  </w:style>
  <w:style w:type="paragraph" w:customStyle="1" w:styleId="ListParagraph1">
    <w:name w:val="List Paragraph1"/>
    <w:basedOn w:val="Standard"/>
    <w:pPr>
      <w:spacing w:line="242" w:lineRule="auto"/>
      <w:ind w:left="720" w:right="8" w:hanging="370"/>
      <w:jc w:val="both"/>
    </w:pPr>
    <w:rPr>
      <w:rFonts w:eastAsia="Times New Roman" w:cs="Arial"/>
      <w:color w:val="1C1C1C"/>
      <w:sz w:val="22"/>
    </w:rPr>
  </w:style>
  <w:style w:type="paragraph" w:customStyle="1" w:styleId="Default">
    <w:name w:val="Default"/>
    <w:pPr>
      <w:widowControl/>
      <w:autoSpaceDE w:val="0"/>
    </w:pPr>
    <w:rPr>
      <w:rFonts w:ascii="Arial" w:eastAsia="Times New Roman" w:hAnsi="Arial" w:cs="Arial"/>
      <w:color w:val="000000"/>
      <w:lang w:bidi="ar-SA"/>
    </w:rPr>
  </w:style>
  <w:style w:type="paragraph" w:styleId="Poprawka">
    <w:name w:val="Revision"/>
    <w:pPr>
      <w:widowControl/>
    </w:pPr>
    <w:rPr>
      <w:rFonts w:ascii="Arial" w:eastAsia="Calibri" w:hAnsi="Arial" w:cs="Times New Roman"/>
      <w:sz w:val="20"/>
      <w:szCs w:val="22"/>
      <w:lang w:bidi="ar-SA"/>
    </w:rPr>
  </w:style>
  <w:style w:type="paragraph" w:styleId="Tekstdymka">
    <w:name w:val="Balloon Text"/>
    <w:basedOn w:val="Standard"/>
    <w:rPr>
      <w:rFonts w:ascii="Tahoma" w:hAnsi="Tahoma" w:cs="Tahoma"/>
      <w:sz w:val="16"/>
      <w:szCs w:val="16"/>
    </w:rPr>
  </w:style>
  <w:style w:type="character" w:customStyle="1" w:styleId="WW8Num1z0">
    <w:name w:val="WW8Num1z0"/>
    <w:rPr>
      <w:rFonts w:cs="Arial"/>
      <w:bCs/>
      <w:szCs w:val="20"/>
    </w:rPr>
  </w:style>
  <w:style w:type="character" w:customStyle="1" w:styleId="WW8Num1z1">
    <w:name w:val="WW8Num1z1"/>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Arial"/>
      <w:bCs/>
      <w:strike w:val="0"/>
      <w:dstrike w:val="0"/>
      <w:color w:val="000000"/>
      <w:szCs w:val="2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Arial"/>
      <w:bCs/>
      <w:szCs w:val="20"/>
    </w:rPr>
  </w:style>
  <w:style w:type="character" w:customStyle="1" w:styleId="WW8Num3z1">
    <w:name w:val="WW8Num3z1"/>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cs="Arial"/>
      <w:bCs/>
      <w:szCs w:val="20"/>
    </w:rPr>
  </w:style>
  <w:style w:type="character" w:customStyle="1" w:styleId="WW8Num4z1">
    <w:name w:val="WW8Num4z1"/>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cs="Arial"/>
      <w:bCs/>
      <w:strike w:val="0"/>
      <w:dstrike w:val="0"/>
      <w:szCs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cs="Arial"/>
      <w:bCs/>
      <w:strike w:val="0"/>
      <w:dstrike w:val="0"/>
      <w:szCs w:val="20"/>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cs="Arial"/>
      <w:bCs/>
      <w:szCs w:val="20"/>
    </w:rPr>
  </w:style>
  <w:style w:type="character" w:customStyle="1" w:styleId="WW8Num7z1">
    <w:name w:val="WW8Num7z1"/>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Arial"/>
      <w:bCs/>
      <w:szCs w:val="20"/>
    </w:rPr>
  </w:style>
  <w:style w:type="character" w:customStyle="1" w:styleId="WW8Num8z1">
    <w:name w:val="WW8Num8z1"/>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Arial"/>
      <w:bCs/>
      <w:strike w:val="0"/>
      <w:dstrike w:val="0"/>
      <w:szCs w:val="2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cs="Arial"/>
      <w:bCs/>
      <w:szCs w:val="20"/>
    </w:rPr>
  </w:style>
  <w:style w:type="character" w:customStyle="1" w:styleId="WW8Num10z1">
    <w:name w:val="WW8Num10z1"/>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cs="Arial"/>
      <w:bCs/>
      <w:strike w:val="0"/>
      <w:dstrike w:val="0"/>
      <w:szCs w:val="20"/>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3z0">
    <w:name w:val="WW8Num13z0"/>
  </w:style>
  <w:style w:type="character" w:customStyle="1" w:styleId="WW8Num13z1">
    <w:name w:val="WW8Num13z1"/>
    <w:rPr>
      <w:rFonts w:cs="Arial"/>
      <w:bCs/>
      <w:szCs w:val="20"/>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bCs/>
      <w:strike w:val="0"/>
      <w:dstrike w:val="0"/>
      <w:color w:val="000000"/>
      <w:sz w:val="20"/>
      <w:szCs w:val="20"/>
    </w:rPr>
  </w:style>
  <w:style w:type="character" w:customStyle="1" w:styleId="WW8Num15z1">
    <w:name w:val="WW8Num15z1"/>
    <w:rPr>
      <w:rFonts w:ascii="Arial" w:hAnsi="Arial" w:cs="Arial"/>
      <w:bCs/>
      <w:sz w:val="20"/>
      <w:szCs w:val="20"/>
    </w:rPr>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cs="Arial"/>
      <w:bCs/>
      <w:strike w:val="0"/>
      <w:dstrike w:val="0"/>
      <w:color w:val="000000"/>
      <w:szCs w:val="2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cs="Arial"/>
      <w:bCs/>
      <w:szCs w:val="20"/>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7z3">
    <w:name w:val="WW8Num17z3"/>
    <w:rPr>
      <w:rFonts w:ascii="Symbol" w:hAnsi="Symbol" w:cs="Symbol"/>
    </w:rPr>
  </w:style>
  <w:style w:type="character" w:customStyle="1" w:styleId="WW8Num18z0">
    <w:name w:val="WW8Num18z0"/>
    <w:rPr>
      <w:rFonts w:cs="Arial"/>
      <w:bCs/>
      <w:strike w:val="0"/>
      <w:dstrike w:val="0"/>
      <w:color w:val="000000"/>
      <w:szCs w:val="20"/>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cs="Arial"/>
      <w:bCs/>
      <w:szCs w:val="20"/>
    </w:rPr>
  </w:style>
  <w:style w:type="character" w:customStyle="1" w:styleId="WW8Num19z1">
    <w:name w:val="WW8Num19z1"/>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cs="Arial"/>
      <w:bCs/>
      <w:szCs w:val="20"/>
    </w:rPr>
  </w:style>
  <w:style w:type="character" w:customStyle="1" w:styleId="WW8Num20z1">
    <w:name w:val="WW8Num20z1"/>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cs="Arial"/>
      <w:bCs/>
      <w:szCs w:val="20"/>
    </w:rPr>
  </w:style>
  <w:style w:type="character" w:customStyle="1" w:styleId="WW8Num21z1">
    <w:name w:val="WW8Num21z1"/>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cs="Arial"/>
      <w:bCs/>
      <w:strike w:val="0"/>
      <w:dstrike w:val="0"/>
      <w:color w:val="000000"/>
      <w:szCs w:val="20"/>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cs="Arial"/>
      <w:bCs/>
      <w:szCs w:val="20"/>
    </w:rPr>
  </w:style>
  <w:style w:type="character" w:customStyle="1" w:styleId="WW8Num23z1">
    <w:name w:val="WW8Num23z1"/>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Arial"/>
      <w:bCs/>
      <w:strike w:val="0"/>
      <w:dstrike w:val="0"/>
      <w:szCs w:val="2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cs="Arial"/>
      <w:bCs/>
      <w:szCs w:val="2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cs="Arial"/>
      <w:bCs/>
      <w:szCs w:val="20"/>
    </w:rPr>
  </w:style>
  <w:style w:type="character" w:customStyle="1" w:styleId="WW8Num27z1">
    <w:name w:val="WW8Num27z1"/>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cs="Arial"/>
      <w:bCs/>
      <w:szCs w:val="20"/>
    </w:rPr>
  </w:style>
  <w:style w:type="character" w:customStyle="1" w:styleId="WW8Num29z1">
    <w:name w:val="WW8Num29z1"/>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cs="Arial"/>
      <w:bCs/>
      <w:szCs w:val="20"/>
    </w:rPr>
  </w:style>
  <w:style w:type="character" w:customStyle="1" w:styleId="WW8Num30z1">
    <w:name w:val="WW8Num30z1"/>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cs="Arial"/>
      <w:bCs/>
      <w:szCs w:val="20"/>
    </w:rPr>
  </w:style>
  <w:style w:type="character" w:customStyle="1" w:styleId="WW8Num31z1">
    <w:name w:val="WW8Num31z1"/>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cs="Arial"/>
      <w:bCs/>
      <w:szCs w:val="20"/>
    </w:rPr>
  </w:style>
  <w:style w:type="character" w:customStyle="1" w:styleId="WW8Num32z1">
    <w:name w:val="WW8Num32z1"/>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cs="Arial"/>
      <w:bCs/>
      <w:szCs w:val="20"/>
    </w:rPr>
  </w:style>
  <w:style w:type="character" w:customStyle="1" w:styleId="WW8Num33z1">
    <w:name w:val="WW8Num33z1"/>
    <w:rPr>
      <w:rFonts w:cs="Arial"/>
      <w:bCs/>
      <w:szCs w:val="20"/>
    </w:rPr>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Arial" w:hAnsi="Arial" w:cs="Arial"/>
      <w:bCs/>
      <w:strike w:val="0"/>
      <w:dstrike w:val="0"/>
      <w:color w:val="000000"/>
      <w:sz w:val="20"/>
      <w:szCs w:val="20"/>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cs="Arial"/>
      <w:bCs/>
      <w:strike w:val="0"/>
      <w:dstrike w:val="0"/>
      <w:szCs w:val="20"/>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cs="Arial"/>
      <w:bCs/>
      <w:szCs w:val="20"/>
    </w:rPr>
  </w:style>
  <w:style w:type="character" w:customStyle="1" w:styleId="WW8Num36z1">
    <w:name w:val="WW8Num36z1"/>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eastAsia="Times New Roman" w:cs="Arial"/>
      <w:bCs/>
      <w:strike w:val="0"/>
      <w:dstrike w:val="0"/>
      <w:szCs w:val="20"/>
      <w:lang w:eastAsia="pl-PL"/>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eastAsia="Times New Roman" w:cs="Arial"/>
      <w:bCs/>
      <w:szCs w:val="20"/>
      <w:lang w:eastAsia="pl-PL"/>
    </w:rPr>
  </w:style>
  <w:style w:type="character" w:customStyle="1" w:styleId="WW8Num38z1">
    <w:name w:val="WW8Num38z1"/>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cs="Arial"/>
      <w:bCs/>
      <w:color w:val="000000"/>
      <w:szCs w:val="20"/>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Arial" w:hAnsi="Arial" w:cs="Arial"/>
      <w:bCs/>
      <w:sz w:val="20"/>
      <w:szCs w:val="20"/>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cs="Arial"/>
      <w:bCs/>
      <w:szCs w:val="20"/>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cs="Arial"/>
      <w:bCs/>
      <w:szCs w:val="20"/>
    </w:rPr>
  </w:style>
  <w:style w:type="character" w:customStyle="1" w:styleId="WW8Num42z1">
    <w:name w:val="WW8Num42z1"/>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cs="Arial"/>
      <w:bCs/>
      <w:szCs w:val="20"/>
    </w:rPr>
  </w:style>
  <w:style w:type="character" w:customStyle="1" w:styleId="WW8Num43z1">
    <w:name w:val="WW8Num43z1"/>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cs="Arial"/>
      <w:bCs/>
      <w:strike w:val="0"/>
      <w:dstrike w:val="0"/>
      <w:color w:val="000000"/>
      <w:szCs w:val="20"/>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cs="Arial"/>
      <w:bCs/>
      <w:szCs w:val="20"/>
    </w:rPr>
  </w:style>
  <w:style w:type="character" w:customStyle="1" w:styleId="WW8Num45z1">
    <w:name w:val="WW8Num45z1"/>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cs="Arial"/>
      <w:bCs/>
      <w:strike w:val="0"/>
      <w:dstrike w:val="0"/>
      <w:szCs w:val="2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cs="Arial"/>
      <w:bCs/>
      <w:szCs w:val="20"/>
    </w:rPr>
  </w:style>
  <w:style w:type="character" w:customStyle="1" w:styleId="WW8Num47z1">
    <w:name w:val="WW8Num47z1"/>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cs="Arial"/>
      <w:bCs/>
      <w:szCs w:val="20"/>
    </w:rPr>
  </w:style>
  <w:style w:type="character" w:customStyle="1" w:styleId="WW8Num48z1">
    <w:name w:val="WW8Num48z1"/>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cs="Arial"/>
      <w:bCs/>
      <w:szCs w:val="20"/>
    </w:rPr>
  </w:style>
  <w:style w:type="character" w:customStyle="1" w:styleId="WW8Num49z1">
    <w:name w:val="WW8Num49z1"/>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cs="Arial"/>
      <w:bCs/>
      <w:szCs w:val="20"/>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cs="Arial"/>
      <w:bCs/>
      <w:strike w:val="0"/>
      <w:dstrike w:val="0"/>
      <w:szCs w:val="20"/>
    </w:rPr>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cs="Arial"/>
      <w:bCs/>
      <w:szCs w:val="20"/>
    </w:rPr>
  </w:style>
  <w:style w:type="character" w:customStyle="1" w:styleId="WW8Num52z1">
    <w:name w:val="WW8Num52z1"/>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cs="Arial"/>
      <w:bCs/>
      <w:szCs w:val="20"/>
    </w:rPr>
  </w:style>
  <w:style w:type="character" w:customStyle="1" w:styleId="WW8Num53z1">
    <w:name w:val="WW8Num53z1"/>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cs="Arial"/>
      <w:bCs/>
      <w:strike w:val="0"/>
      <w:dstrike w:val="0"/>
      <w:color w:val="000000"/>
      <w:szCs w:val="20"/>
    </w:rPr>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rPr>
      <w:rFonts w:cs="Arial"/>
      <w:bCs/>
      <w:szCs w:val="20"/>
    </w:rPr>
  </w:style>
  <w:style w:type="character" w:customStyle="1" w:styleId="WW8Num55z1">
    <w:name w:val="WW8Num55z1"/>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cs="Arial"/>
      <w:bCs/>
      <w:szCs w:val="20"/>
    </w:rPr>
  </w:style>
  <w:style w:type="character" w:customStyle="1" w:styleId="WW8Num56z1">
    <w:name w:val="WW8Num56z1"/>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eastAsia="Times New Roman" w:cs="Arial"/>
      <w:bCs/>
      <w:strike w:val="0"/>
      <w:dstrike w:val="0"/>
      <w:szCs w:val="20"/>
      <w:lang w:eastAsia="pl-PL"/>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cs="Arial"/>
      <w:bCs/>
      <w:szCs w:val="20"/>
    </w:rPr>
  </w:style>
  <w:style w:type="character" w:customStyle="1" w:styleId="WW8Num58z1">
    <w:name w:val="WW8Num58z1"/>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0">
    <w:name w:val="WW8Num59z0"/>
    <w:rPr>
      <w:rFonts w:cs="Arial"/>
      <w:bCs/>
      <w:strike w:val="0"/>
      <w:dstrike w:val="0"/>
      <w:szCs w:val="20"/>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rPr>
      <w:rFonts w:cs="Arial"/>
      <w:bCs/>
      <w:szCs w:val="20"/>
    </w:rPr>
  </w:style>
  <w:style w:type="character" w:customStyle="1" w:styleId="WW8Num60z1">
    <w:name w:val="WW8Num60z1"/>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rPr>
      <w:rFonts w:cs="Arial"/>
      <w:bCs/>
      <w:szCs w:val="20"/>
    </w:rPr>
  </w:style>
  <w:style w:type="character" w:customStyle="1" w:styleId="WW8Num61z1">
    <w:name w:val="WW8Num61z1"/>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cs="Arial"/>
      <w:bCs/>
      <w:szCs w:val="20"/>
    </w:rPr>
  </w:style>
  <w:style w:type="character" w:customStyle="1" w:styleId="WW8Num62z1">
    <w:name w:val="WW8Num62z1"/>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cs="Arial"/>
      <w:bCs/>
      <w:szCs w:val="20"/>
    </w:rPr>
  </w:style>
  <w:style w:type="character" w:customStyle="1" w:styleId="WW8Num63z1">
    <w:name w:val="WW8Num63z1"/>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rPr>
      <w:rFonts w:cs="Arial"/>
      <w:bCs/>
      <w:strike w:val="0"/>
      <w:dstrike w:val="0"/>
      <w:color w:val="000000"/>
      <w:szCs w:val="20"/>
    </w:rPr>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rPr>
      <w:rFonts w:cs="Arial"/>
      <w:bCs/>
      <w:strike w:val="0"/>
      <w:dstrike w:val="0"/>
      <w:szCs w:val="20"/>
    </w:rPr>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0">
    <w:name w:val="WW8Num66z0"/>
    <w:rPr>
      <w:rFonts w:cs="Arial"/>
      <w:bCs/>
      <w:szCs w:val="20"/>
    </w:rPr>
  </w:style>
  <w:style w:type="character" w:customStyle="1" w:styleId="WW8Num66z1">
    <w:name w:val="WW8Num66z1"/>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0">
    <w:name w:val="WW8Num67z0"/>
    <w:rPr>
      <w:rFonts w:cs="Arial"/>
      <w:bCs/>
      <w:strike w:val="0"/>
      <w:dstrike w:val="0"/>
      <w:szCs w:val="20"/>
    </w:rPr>
  </w:style>
  <w:style w:type="character" w:customStyle="1" w:styleId="WW8Num67z1">
    <w:name w:val="WW8Num67z1"/>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68z0">
    <w:name w:val="WW8Num68z0"/>
    <w:rPr>
      <w:rFonts w:cs="Arial"/>
      <w:bCs/>
      <w:strike w:val="0"/>
      <w:dstrike w:val="0"/>
      <w:szCs w:val="20"/>
    </w:rPr>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rFonts w:cs="Arial"/>
      <w:bCs/>
      <w:strike w:val="0"/>
      <w:dstrike w:val="0"/>
      <w:szCs w:val="20"/>
    </w:rPr>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style>
  <w:style w:type="character" w:customStyle="1" w:styleId="WW8Num71z0">
    <w:name w:val="WW8Num71z0"/>
    <w:rPr>
      <w:rFonts w:ascii="Symbol" w:hAnsi="Symbol" w:cs="Symbol"/>
      <w:szCs w:val="20"/>
    </w:rPr>
  </w:style>
  <w:style w:type="character" w:customStyle="1" w:styleId="WW8Num71z1">
    <w:name w:val="WW8Num71z1"/>
    <w:rPr>
      <w:rFonts w:ascii="Courier New" w:hAnsi="Courier New" w:cs="Courier New"/>
    </w:rPr>
  </w:style>
  <w:style w:type="character" w:customStyle="1" w:styleId="WW8Num71z2">
    <w:name w:val="WW8Num71z2"/>
    <w:rPr>
      <w:rFonts w:ascii="Wingdings" w:hAnsi="Wingdings" w:cs="Wingdings"/>
    </w:rPr>
  </w:style>
  <w:style w:type="character" w:customStyle="1" w:styleId="WW8Num72z0">
    <w:name w:val="WW8Num72z0"/>
    <w:rPr>
      <w:rFonts w:cs="Arial"/>
      <w:bCs/>
      <w:szCs w:val="20"/>
    </w:rPr>
  </w:style>
  <w:style w:type="character" w:customStyle="1" w:styleId="WW8Num72z1">
    <w:name w:val="WW8Num72z1"/>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rPr>
      <w:rFonts w:cs="Arial"/>
      <w:b w:val="0"/>
      <w:bCs/>
      <w:szCs w:val="20"/>
    </w:rPr>
  </w:style>
  <w:style w:type="character" w:customStyle="1" w:styleId="WW8Num73z1">
    <w:name w:val="WW8Num73z1"/>
  </w:style>
  <w:style w:type="character" w:customStyle="1" w:styleId="WW8Num73z2">
    <w:name w:val="WW8Num73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AkapitzlistZnak">
    <w:name w:val="Akapit z listą Znak"/>
    <w:rPr>
      <w:rFonts w:ascii="Times New Roman" w:eastAsia="Times New Roman" w:hAnsi="Times New Roman" w:cs="Times New Roman"/>
      <w:sz w:val="24"/>
      <w:szCs w:val="24"/>
    </w:rPr>
  </w:style>
  <w:style w:type="character" w:customStyle="1" w:styleId="TekstpodstawowyZnak">
    <w:name w:val="Tekst podstawowy Znak"/>
    <w:rPr>
      <w:rFonts w:eastAsia="Times New Roman"/>
      <w:sz w:val="24"/>
    </w:rPr>
  </w:style>
  <w:style w:type="character" w:styleId="Odwoaniedokomentarza">
    <w:name w:val="annotation reference"/>
    <w:rPr>
      <w:sz w:val="16"/>
      <w:szCs w:val="16"/>
    </w:rPr>
  </w:style>
  <w:style w:type="character" w:customStyle="1" w:styleId="TekstkomentarzaZnak">
    <w:name w:val="Tekst komentarza Znak"/>
  </w:style>
  <w:style w:type="character" w:customStyle="1" w:styleId="TematkomentarzaZnak">
    <w:name w:val="Temat komentarza Znak"/>
    <w:rPr>
      <w:b/>
      <w:bCs/>
    </w:rPr>
  </w:style>
  <w:style w:type="character" w:customStyle="1" w:styleId="ZwykytekstZnak">
    <w:name w:val="Zwykły tekst Znak"/>
    <w:rPr>
      <w:rFonts w:ascii="Calibri" w:hAnsi="Calibri" w:cs="Calibri"/>
      <w:sz w:val="22"/>
      <w:szCs w:val="21"/>
    </w:rPr>
  </w:style>
  <w:style w:type="character" w:customStyle="1" w:styleId="NagwekZnak">
    <w:name w:val="Nagłówek Znak"/>
    <w:rPr>
      <w:szCs w:val="22"/>
    </w:rPr>
  </w:style>
  <w:style w:type="character" w:customStyle="1" w:styleId="StopkaZnak">
    <w:name w:val="Stopka Znak"/>
    <w:rPr>
      <w:szCs w:val="22"/>
    </w:rPr>
  </w:style>
  <w:style w:type="character" w:customStyle="1" w:styleId="TekstprzypisukocowegoZnak">
    <w:name w:val="Tekst przypisu końcowego Znak"/>
  </w:style>
  <w:style w:type="character" w:customStyle="1" w:styleId="EndnoteSymbol">
    <w:name w:val="Endnote Symbol"/>
    <w:rPr>
      <w:position w:val="0"/>
      <w:vertAlign w:val="superscript"/>
    </w:rPr>
  </w:style>
  <w:style w:type="character" w:customStyle="1" w:styleId="Internetlink">
    <w:name w:val="Internet link"/>
    <w:rPr>
      <w:rFonts w:cs="Times New Roman"/>
      <w:color w:val="0000FF"/>
      <w:u w:val="single"/>
    </w:rPr>
  </w:style>
  <w:style w:type="character" w:customStyle="1" w:styleId="TekstdymkaZnak">
    <w:name w:val="Tekst dymka Znak"/>
    <w:rPr>
      <w:rFonts w:ascii="Tahoma" w:hAnsi="Tahoma" w:cs="Tahoma"/>
      <w:sz w:val="16"/>
      <w:szCs w:val="16"/>
    </w:rPr>
  </w:style>
  <w:style w:type="numbering" w:customStyle="1" w:styleId="WW8Num1">
    <w:name w:val="WW8Num1"/>
    <w:basedOn w:val="Bezlisty"/>
    <w:pPr>
      <w:numPr>
        <w:numId w:val="1"/>
      </w:numPr>
    </w:pPr>
  </w:style>
  <w:style w:type="numbering" w:customStyle="1" w:styleId="WW8Num2">
    <w:name w:val="WW8Num2"/>
    <w:basedOn w:val="Bezlisty"/>
    <w:pPr>
      <w:numPr>
        <w:numId w:val="2"/>
      </w:numPr>
    </w:pPr>
  </w:style>
  <w:style w:type="numbering" w:customStyle="1" w:styleId="WW8Num3">
    <w:name w:val="WW8Num3"/>
    <w:basedOn w:val="Bezlisty"/>
    <w:pPr>
      <w:numPr>
        <w:numId w:val="3"/>
      </w:numPr>
    </w:pPr>
  </w:style>
  <w:style w:type="numbering" w:customStyle="1" w:styleId="WW8Num4">
    <w:name w:val="WW8Num4"/>
    <w:basedOn w:val="Bezlisty"/>
    <w:pPr>
      <w:numPr>
        <w:numId w:val="4"/>
      </w:numPr>
    </w:pPr>
  </w:style>
  <w:style w:type="numbering" w:customStyle="1" w:styleId="WW8Num5">
    <w:name w:val="WW8Num5"/>
    <w:basedOn w:val="Bezlisty"/>
    <w:pPr>
      <w:numPr>
        <w:numId w:val="5"/>
      </w:numPr>
    </w:pPr>
  </w:style>
  <w:style w:type="numbering" w:customStyle="1" w:styleId="WW8Num6">
    <w:name w:val="WW8Num6"/>
    <w:basedOn w:val="Bezlisty"/>
    <w:pPr>
      <w:numPr>
        <w:numId w:val="6"/>
      </w:numPr>
    </w:pPr>
  </w:style>
  <w:style w:type="numbering" w:customStyle="1" w:styleId="WW8Num7">
    <w:name w:val="WW8Num7"/>
    <w:basedOn w:val="Bezlisty"/>
    <w:pPr>
      <w:numPr>
        <w:numId w:val="7"/>
      </w:numPr>
    </w:pPr>
  </w:style>
  <w:style w:type="numbering" w:customStyle="1" w:styleId="WW8Num8">
    <w:name w:val="WW8Num8"/>
    <w:basedOn w:val="Bezlisty"/>
    <w:pPr>
      <w:numPr>
        <w:numId w:val="8"/>
      </w:numPr>
    </w:pPr>
  </w:style>
  <w:style w:type="numbering" w:customStyle="1" w:styleId="WW8Num9">
    <w:name w:val="WW8Num9"/>
    <w:basedOn w:val="Bezlisty"/>
    <w:pPr>
      <w:numPr>
        <w:numId w:val="9"/>
      </w:numPr>
    </w:pPr>
  </w:style>
  <w:style w:type="numbering" w:customStyle="1" w:styleId="WW8Num10">
    <w:name w:val="WW8Num10"/>
    <w:basedOn w:val="Bezlisty"/>
    <w:pPr>
      <w:numPr>
        <w:numId w:val="10"/>
      </w:numPr>
    </w:pPr>
  </w:style>
  <w:style w:type="numbering" w:customStyle="1" w:styleId="WW8Num11">
    <w:name w:val="WW8Num11"/>
    <w:basedOn w:val="Bezlisty"/>
    <w:pPr>
      <w:numPr>
        <w:numId w:val="11"/>
      </w:numPr>
    </w:pPr>
  </w:style>
  <w:style w:type="numbering" w:customStyle="1" w:styleId="WW8Num12">
    <w:name w:val="WW8Num12"/>
    <w:basedOn w:val="Bezlisty"/>
    <w:pPr>
      <w:numPr>
        <w:numId w:val="12"/>
      </w:numPr>
    </w:pPr>
  </w:style>
  <w:style w:type="numbering" w:customStyle="1" w:styleId="WW8Num13">
    <w:name w:val="WW8Num13"/>
    <w:basedOn w:val="Bezlisty"/>
    <w:pPr>
      <w:numPr>
        <w:numId w:val="13"/>
      </w:numPr>
    </w:pPr>
  </w:style>
  <w:style w:type="numbering" w:customStyle="1" w:styleId="WW8Num14">
    <w:name w:val="WW8Num14"/>
    <w:basedOn w:val="Bezlisty"/>
    <w:pPr>
      <w:numPr>
        <w:numId w:val="14"/>
      </w:numPr>
    </w:pPr>
  </w:style>
  <w:style w:type="numbering" w:customStyle="1" w:styleId="WW8Num15">
    <w:name w:val="WW8Num15"/>
    <w:basedOn w:val="Bezlisty"/>
    <w:pPr>
      <w:numPr>
        <w:numId w:val="15"/>
      </w:numPr>
    </w:pPr>
  </w:style>
  <w:style w:type="numbering" w:customStyle="1" w:styleId="WW8Num16">
    <w:name w:val="WW8Num16"/>
    <w:basedOn w:val="Bezlisty"/>
    <w:pPr>
      <w:numPr>
        <w:numId w:val="16"/>
      </w:numPr>
    </w:pPr>
  </w:style>
  <w:style w:type="numbering" w:customStyle="1" w:styleId="WW8Num17">
    <w:name w:val="WW8Num17"/>
    <w:basedOn w:val="Bezlisty"/>
    <w:pPr>
      <w:numPr>
        <w:numId w:val="17"/>
      </w:numPr>
    </w:pPr>
  </w:style>
  <w:style w:type="numbering" w:customStyle="1" w:styleId="WW8Num18">
    <w:name w:val="WW8Num18"/>
    <w:basedOn w:val="Bezlisty"/>
    <w:pPr>
      <w:numPr>
        <w:numId w:val="18"/>
      </w:numPr>
    </w:pPr>
  </w:style>
  <w:style w:type="numbering" w:customStyle="1" w:styleId="WW8Num19">
    <w:name w:val="WW8Num19"/>
    <w:basedOn w:val="Bezlisty"/>
    <w:pPr>
      <w:numPr>
        <w:numId w:val="19"/>
      </w:numPr>
    </w:pPr>
  </w:style>
  <w:style w:type="numbering" w:customStyle="1" w:styleId="WW8Num20">
    <w:name w:val="WW8Num20"/>
    <w:basedOn w:val="Bezlisty"/>
    <w:pPr>
      <w:numPr>
        <w:numId w:val="20"/>
      </w:numPr>
    </w:pPr>
  </w:style>
  <w:style w:type="numbering" w:customStyle="1" w:styleId="WW8Num21">
    <w:name w:val="WW8Num21"/>
    <w:basedOn w:val="Bezlisty"/>
    <w:pPr>
      <w:numPr>
        <w:numId w:val="21"/>
      </w:numPr>
    </w:pPr>
  </w:style>
  <w:style w:type="numbering" w:customStyle="1" w:styleId="WW8Num22">
    <w:name w:val="WW8Num22"/>
    <w:basedOn w:val="Bezlisty"/>
    <w:pPr>
      <w:numPr>
        <w:numId w:val="22"/>
      </w:numPr>
    </w:pPr>
  </w:style>
  <w:style w:type="numbering" w:customStyle="1" w:styleId="WW8Num23">
    <w:name w:val="WW8Num23"/>
    <w:basedOn w:val="Bezlisty"/>
    <w:pPr>
      <w:numPr>
        <w:numId w:val="23"/>
      </w:numPr>
    </w:pPr>
  </w:style>
  <w:style w:type="numbering" w:customStyle="1" w:styleId="WW8Num24">
    <w:name w:val="WW8Num24"/>
    <w:basedOn w:val="Bezlisty"/>
    <w:pPr>
      <w:numPr>
        <w:numId w:val="24"/>
      </w:numPr>
    </w:pPr>
  </w:style>
  <w:style w:type="numbering" w:customStyle="1" w:styleId="WW8Num25">
    <w:name w:val="WW8Num25"/>
    <w:basedOn w:val="Bezlisty"/>
    <w:pPr>
      <w:numPr>
        <w:numId w:val="25"/>
      </w:numPr>
    </w:pPr>
  </w:style>
  <w:style w:type="numbering" w:customStyle="1" w:styleId="WW8Num26">
    <w:name w:val="WW8Num26"/>
    <w:basedOn w:val="Bezlisty"/>
    <w:pPr>
      <w:numPr>
        <w:numId w:val="26"/>
      </w:numPr>
    </w:pPr>
  </w:style>
  <w:style w:type="numbering" w:customStyle="1" w:styleId="WW8Num27">
    <w:name w:val="WW8Num27"/>
    <w:basedOn w:val="Bezlisty"/>
    <w:pPr>
      <w:numPr>
        <w:numId w:val="27"/>
      </w:numPr>
    </w:pPr>
  </w:style>
  <w:style w:type="numbering" w:customStyle="1" w:styleId="WW8Num28">
    <w:name w:val="WW8Num28"/>
    <w:basedOn w:val="Bezlisty"/>
    <w:pPr>
      <w:numPr>
        <w:numId w:val="28"/>
      </w:numPr>
    </w:pPr>
  </w:style>
  <w:style w:type="numbering" w:customStyle="1" w:styleId="WW8Num29">
    <w:name w:val="WW8Num29"/>
    <w:basedOn w:val="Bezlisty"/>
    <w:pPr>
      <w:numPr>
        <w:numId w:val="29"/>
      </w:numPr>
    </w:pPr>
  </w:style>
  <w:style w:type="numbering" w:customStyle="1" w:styleId="WW8Num30">
    <w:name w:val="WW8Num30"/>
    <w:basedOn w:val="Bezlisty"/>
    <w:pPr>
      <w:numPr>
        <w:numId w:val="30"/>
      </w:numPr>
    </w:pPr>
  </w:style>
  <w:style w:type="numbering" w:customStyle="1" w:styleId="WW8Num31">
    <w:name w:val="WW8Num31"/>
    <w:basedOn w:val="Bezlisty"/>
    <w:pPr>
      <w:numPr>
        <w:numId w:val="31"/>
      </w:numPr>
    </w:pPr>
  </w:style>
  <w:style w:type="numbering" w:customStyle="1" w:styleId="WW8Num32">
    <w:name w:val="WW8Num32"/>
    <w:basedOn w:val="Bezlisty"/>
    <w:pPr>
      <w:numPr>
        <w:numId w:val="32"/>
      </w:numPr>
    </w:pPr>
  </w:style>
  <w:style w:type="numbering" w:customStyle="1" w:styleId="WW8Num33">
    <w:name w:val="WW8Num33"/>
    <w:basedOn w:val="Bezlisty"/>
    <w:pPr>
      <w:numPr>
        <w:numId w:val="151"/>
      </w:numPr>
    </w:pPr>
  </w:style>
  <w:style w:type="numbering" w:customStyle="1" w:styleId="WW8Num34">
    <w:name w:val="WW8Num34"/>
    <w:basedOn w:val="Bezlisty"/>
    <w:pPr>
      <w:numPr>
        <w:numId w:val="34"/>
      </w:numPr>
    </w:pPr>
  </w:style>
  <w:style w:type="numbering" w:customStyle="1" w:styleId="WW8Num35">
    <w:name w:val="WW8Num35"/>
    <w:basedOn w:val="Bezlisty"/>
    <w:pPr>
      <w:numPr>
        <w:numId w:val="35"/>
      </w:numPr>
    </w:pPr>
  </w:style>
  <w:style w:type="numbering" w:customStyle="1" w:styleId="WW8Num36">
    <w:name w:val="WW8Num36"/>
    <w:basedOn w:val="Bezlisty"/>
    <w:pPr>
      <w:numPr>
        <w:numId w:val="150"/>
      </w:numPr>
    </w:pPr>
  </w:style>
  <w:style w:type="numbering" w:customStyle="1" w:styleId="WW8Num37">
    <w:name w:val="WW8Num37"/>
    <w:basedOn w:val="Bezlisty"/>
    <w:pPr>
      <w:numPr>
        <w:numId w:val="37"/>
      </w:numPr>
    </w:pPr>
  </w:style>
  <w:style w:type="numbering" w:customStyle="1" w:styleId="WW8Num38">
    <w:name w:val="WW8Num38"/>
    <w:basedOn w:val="Bezlisty"/>
    <w:pPr>
      <w:numPr>
        <w:numId w:val="38"/>
      </w:numPr>
    </w:pPr>
  </w:style>
  <w:style w:type="numbering" w:customStyle="1" w:styleId="WW8Num39">
    <w:name w:val="WW8Num39"/>
    <w:basedOn w:val="Bezlisty"/>
    <w:pPr>
      <w:numPr>
        <w:numId w:val="39"/>
      </w:numPr>
    </w:pPr>
  </w:style>
  <w:style w:type="numbering" w:customStyle="1" w:styleId="WW8Num40">
    <w:name w:val="WW8Num40"/>
    <w:basedOn w:val="Bezlisty"/>
    <w:pPr>
      <w:numPr>
        <w:numId w:val="40"/>
      </w:numPr>
    </w:pPr>
  </w:style>
  <w:style w:type="numbering" w:customStyle="1" w:styleId="WW8Num41">
    <w:name w:val="WW8Num41"/>
    <w:basedOn w:val="Bezlisty"/>
    <w:pPr>
      <w:numPr>
        <w:numId w:val="41"/>
      </w:numPr>
    </w:pPr>
  </w:style>
  <w:style w:type="numbering" w:customStyle="1" w:styleId="WW8Num42">
    <w:name w:val="WW8Num42"/>
    <w:basedOn w:val="Bezlisty"/>
    <w:pPr>
      <w:numPr>
        <w:numId w:val="42"/>
      </w:numPr>
    </w:pPr>
  </w:style>
  <w:style w:type="numbering" w:customStyle="1" w:styleId="WW8Num43">
    <w:name w:val="WW8Num43"/>
    <w:basedOn w:val="Bezlisty"/>
    <w:pPr>
      <w:numPr>
        <w:numId w:val="43"/>
      </w:numPr>
    </w:pPr>
  </w:style>
  <w:style w:type="numbering" w:customStyle="1" w:styleId="WW8Num44">
    <w:name w:val="WW8Num44"/>
    <w:basedOn w:val="Bezlisty"/>
    <w:pPr>
      <w:numPr>
        <w:numId w:val="44"/>
      </w:numPr>
    </w:pPr>
  </w:style>
  <w:style w:type="numbering" w:customStyle="1" w:styleId="WW8Num45">
    <w:name w:val="WW8Num45"/>
    <w:basedOn w:val="Bezlisty"/>
    <w:pPr>
      <w:numPr>
        <w:numId w:val="45"/>
      </w:numPr>
    </w:pPr>
  </w:style>
  <w:style w:type="numbering" w:customStyle="1" w:styleId="WW8Num46">
    <w:name w:val="WW8Num46"/>
    <w:basedOn w:val="Bezlisty"/>
    <w:pPr>
      <w:numPr>
        <w:numId w:val="46"/>
      </w:numPr>
    </w:pPr>
  </w:style>
  <w:style w:type="numbering" w:customStyle="1" w:styleId="WW8Num47">
    <w:name w:val="WW8Num47"/>
    <w:basedOn w:val="Bezlisty"/>
    <w:pPr>
      <w:numPr>
        <w:numId w:val="47"/>
      </w:numPr>
    </w:pPr>
  </w:style>
  <w:style w:type="numbering" w:customStyle="1" w:styleId="WW8Num48">
    <w:name w:val="WW8Num48"/>
    <w:basedOn w:val="Bezlisty"/>
    <w:pPr>
      <w:numPr>
        <w:numId w:val="48"/>
      </w:numPr>
    </w:pPr>
  </w:style>
  <w:style w:type="numbering" w:customStyle="1" w:styleId="WW8Num49">
    <w:name w:val="WW8Num49"/>
    <w:basedOn w:val="Bezlisty"/>
    <w:pPr>
      <w:numPr>
        <w:numId w:val="49"/>
      </w:numPr>
    </w:pPr>
  </w:style>
  <w:style w:type="numbering" w:customStyle="1" w:styleId="WW8Num50">
    <w:name w:val="WW8Num50"/>
    <w:basedOn w:val="Bezlisty"/>
    <w:pPr>
      <w:numPr>
        <w:numId w:val="50"/>
      </w:numPr>
    </w:pPr>
  </w:style>
  <w:style w:type="numbering" w:customStyle="1" w:styleId="WW8Num51">
    <w:name w:val="WW8Num51"/>
    <w:basedOn w:val="Bezlisty"/>
    <w:pPr>
      <w:numPr>
        <w:numId w:val="51"/>
      </w:numPr>
    </w:pPr>
  </w:style>
  <w:style w:type="numbering" w:customStyle="1" w:styleId="WW8Num52">
    <w:name w:val="WW8Num52"/>
    <w:basedOn w:val="Bezlisty"/>
    <w:pPr>
      <w:numPr>
        <w:numId w:val="52"/>
      </w:numPr>
    </w:pPr>
  </w:style>
  <w:style w:type="numbering" w:customStyle="1" w:styleId="WW8Num53">
    <w:name w:val="WW8Num53"/>
    <w:basedOn w:val="Bezlisty"/>
    <w:pPr>
      <w:numPr>
        <w:numId w:val="53"/>
      </w:numPr>
    </w:pPr>
  </w:style>
  <w:style w:type="numbering" w:customStyle="1" w:styleId="WW8Num54">
    <w:name w:val="WW8Num54"/>
    <w:basedOn w:val="Bezlisty"/>
    <w:pPr>
      <w:numPr>
        <w:numId w:val="54"/>
      </w:numPr>
    </w:pPr>
  </w:style>
  <w:style w:type="numbering" w:customStyle="1" w:styleId="WW8Num55">
    <w:name w:val="WW8Num55"/>
    <w:basedOn w:val="Bezlisty"/>
    <w:pPr>
      <w:numPr>
        <w:numId w:val="55"/>
      </w:numPr>
    </w:pPr>
  </w:style>
  <w:style w:type="numbering" w:customStyle="1" w:styleId="WW8Num56">
    <w:name w:val="WW8Num56"/>
    <w:basedOn w:val="Bezlisty"/>
    <w:pPr>
      <w:numPr>
        <w:numId w:val="56"/>
      </w:numPr>
    </w:pPr>
  </w:style>
  <w:style w:type="numbering" w:customStyle="1" w:styleId="WW8Num57">
    <w:name w:val="WW8Num57"/>
    <w:basedOn w:val="Bezlisty"/>
    <w:pPr>
      <w:numPr>
        <w:numId w:val="57"/>
      </w:numPr>
    </w:pPr>
  </w:style>
  <w:style w:type="numbering" w:customStyle="1" w:styleId="WW8Num58">
    <w:name w:val="WW8Num58"/>
    <w:basedOn w:val="Bezlisty"/>
    <w:pPr>
      <w:numPr>
        <w:numId w:val="58"/>
      </w:numPr>
    </w:pPr>
  </w:style>
  <w:style w:type="numbering" w:customStyle="1" w:styleId="WW8Num59">
    <w:name w:val="WW8Num59"/>
    <w:basedOn w:val="Bezlisty"/>
    <w:pPr>
      <w:numPr>
        <w:numId w:val="59"/>
      </w:numPr>
    </w:pPr>
  </w:style>
  <w:style w:type="numbering" w:customStyle="1" w:styleId="WW8Num60">
    <w:name w:val="WW8Num60"/>
    <w:basedOn w:val="Bezlisty"/>
    <w:pPr>
      <w:numPr>
        <w:numId w:val="60"/>
      </w:numPr>
    </w:pPr>
  </w:style>
  <w:style w:type="numbering" w:customStyle="1" w:styleId="WW8Num61">
    <w:name w:val="WW8Num61"/>
    <w:basedOn w:val="Bezlisty"/>
    <w:pPr>
      <w:numPr>
        <w:numId w:val="61"/>
      </w:numPr>
    </w:pPr>
  </w:style>
  <w:style w:type="numbering" w:customStyle="1" w:styleId="WW8Num62">
    <w:name w:val="WW8Num62"/>
    <w:basedOn w:val="Bezlisty"/>
    <w:pPr>
      <w:numPr>
        <w:numId w:val="62"/>
      </w:numPr>
    </w:pPr>
  </w:style>
  <w:style w:type="numbering" w:customStyle="1" w:styleId="WW8Num63">
    <w:name w:val="WW8Num63"/>
    <w:basedOn w:val="Bezlisty"/>
    <w:pPr>
      <w:numPr>
        <w:numId w:val="63"/>
      </w:numPr>
    </w:pPr>
  </w:style>
  <w:style w:type="numbering" w:customStyle="1" w:styleId="WW8Num64">
    <w:name w:val="WW8Num64"/>
    <w:basedOn w:val="Bezlisty"/>
    <w:pPr>
      <w:numPr>
        <w:numId w:val="64"/>
      </w:numPr>
    </w:pPr>
  </w:style>
  <w:style w:type="numbering" w:customStyle="1" w:styleId="WW8Num65">
    <w:name w:val="WW8Num65"/>
    <w:basedOn w:val="Bezlisty"/>
    <w:pPr>
      <w:numPr>
        <w:numId w:val="65"/>
      </w:numPr>
    </w:pPr>
  </w:style>
  <w:style w:type="numbering" w:customStyle="1" w:styleId="WW8Num66">
    <w:name w:val="WW8Num66"/>
    <w:basedOn w:val="Bezlisty"/>
    <w:pPr>
      <w:numPr>
        <w:numId w:val="66"/>
      </w:numPr>
    </w:pPr>
  </w:style>
  <w:style w:type="numbering" w:customStyle="1" w:styleId="WW8Num67">
    <w:name w:val="WW8Num67"/>
    <w:basedOn w:val="Bezlisty"/>
    <w:pPr>
      <w:numPr>
        <w:numId w:val="67"/>
      </w:numPr>
    </w:pPr>
  </w:style>
  <w:style w:type="numbering" w:customStyle="1" w:styleId="WW8Num68">
    <w:name w:val="WW8Num68"/>
    <w:basedOn w:val="Bezlisty"/>
    <w:pPr>
      <w:numPr>
        <w:numId w:val="68"/>
      </w:numPr>
    </w:pPr>
  </w:style>
  <w:style w:type="numbering" w:customStyle="1" w:styleId="WW8Num69">
    <w:name w:val="WW8Num69"/>
    <w:basedOn w:val="Bezlisty"/>
    <w:pPr>
      <w:numPr>
        <w:numId w:val="69"/>
      </w:numPr>
    </w:pPr>
  </w:style>
  <w:style w:type="numbering" w:customStyle="1" w:styleId="WW8Num70">
    <w:name w:val="WW8Num70"/>
    <w:basedOn w:val="Bezlisty"/>
    <w:pPr>
      <w:numPr>
        <w:numId w:val="70"/>
      </w:numPr>
    </w:pPr>
  </w:style>
  <w:style w:type="numbering" w:customStyle="1" w:styleId="WW8Num71">
    <w:name w:val="WW8Num71"/>
    <w:basedOn w:val="Bezlisty"/>
    <w:pPr>
      <w:numPr>
        <w:numId w:val="71"/>
      </w:numPr>
    </w:pPr>
  </w:style>
  <w:style w:type="numbering" w:customStyle="1" w:styleId="WW8Num72">
    <w:name w:val="WW8Num72"/>
    <w:basedOn w:val="Bezlisty"/>
    <w:pPr>
      <w:numPr>
        <w:numId w:val="72"/>
      </w:numPr>
    </w:pPr>
  </w:style>
  <w:style w:type="numbering" w:customStyle="1" w:styleId="WW8Num73">
    <w:name w:val="WW8Num73"/>
    <w:basedOn w:val="Bezlisty"/>
    <w:pPr>
      <w:numPr>
        <w:numId w:val="73"/>
      </w:numPr>
    </w:pPr>
  </w:style>
  <w:style w:type="numbering" w:customStyle="1" w:styleId="WWNum13">
    <w:name w:val="WWNum13"/>
    <w:basedOn w:val="Bezlisty"/>
    <w:rsid w:val="007D2CA5"/>
    <w:pPr>
      <w:numPr>
        <w:numId w:val="138"/>
      </w:numPr>
    </w:pPr>
  </w:style>
  <w:style w:type="numbering" w:customStyle="1" w:styleId="WWNum131">
    <w:name w:val="WWNum131"/>
    <w:basedOn w:val="Bezlisty"/>
    <w:rsid w:val="007D2CA5"/>
    <w:pPr>
      <w:numPr>
        <w:numId w:val="139"/>
      </w:numPr>
    </w:pPr>
  </w:style>
  <w:style w:type="numbering" w:customStyle="1" w:styleId="WWNum132">
    <w:name w:val="WWNum132"/>
    <w:basedOn w:val="Bezlisty"/>
    <w:rsid w:val="007D2CA5"/>
    <w:pPr>
      <w:numPr>
        <w:numId w:val="140"/>
      </w:numPr>
    </w:pPr>
  </w:style>
  <w:style w:type="numbering" w:customStyle="1" w:styleId="WWNum133">
    <w:name w:val="WWNum133"/>
    <w:basedOn w:val="Bezlisty"/>
    <w:rsid w:val="007D2CA5"/>
    <w:pPr>
      <w:numPr>
        <w:numId w:val="141"/>
      </w:numPr>
    </w:pPr>
  </w:style>
  <w:style w:type="numbering" w:customStyle="1" w:styleId="WWNum134">
    <w:name w:val="WWNum134"/>
    <w:basedOn w:val="Bezlisty"/>
    <w:rsid w:val="007D2CA5"/>
    <w:pPr>
      <w:numPr>
        <w:numId w:val="142"/>
      </w:numPr>
    </w:pPr>
  </w:style>
  <w:style w:type="character" w:customStyle="1" w:styleId="Nagwek3Znak">
    <w:name w:val="Nagłówek 3 Znak"/>
    <w:basedOn w:val="Domylnaczcionkaakapitu"/>
    <w:link w:val="Nagwek3"/>
    <w:uiPriority w:val="9"/>
    <w:semiHidden/>
    <w:rsid w:val="00421FB5"/>
    <w:rPr>
      <w:rFonts w:asciiTheme="majorHAnsi" w:eastAsiaTheme="majorEastAsia" w:hAnsiTheme="majorHAnsi" w:cs="Mangal"/>
      <w:color w:val="1F3763" w:themeColor="accent1" w:themeShade="7F"/>
      <w:szCs w:val="21"/>
    </w:rPr>
  </w:style>
  <w:style w:type="character" w:customStyle="1" w:styleId="Nagwek2Znak">
    <w:name w:val="Nagłówek 2 Znak"/>
    <w:basedOn w:val="Domylnaczcionkaakapitu"/>
    <w:link w:val="Nagwek2"/>
    <w:uiPriority w:val="9"/>
    <w:semiHidden/>
    <w:rsid w:val="00865438"/>
    <w:rPr>
      <w:rFonts w:asciiTheme="majorHAnsi" w:eastAsiaTheme="majorEastAsia" w:hAnsiTheme="majorHAnsi" w:cs="Mangal"/>
      <w:color w:val="2F5496" w:themeColor="accent1" w:themeShade="BF"/>
      <w:sz w:val="26"/>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ip.legalis.pl/document-view.seam?documentId=mfrxilrtg4ytoobrgm3daltqmfyc4nrugu2tsojvg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zamowienia@um.zielona-gor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28</Pages>
  <Words>14141</Words>
  <Characters>84847</Characters>
  <Application>Microsoft Office Word</Application>
  <DocSecurity>0</DocSecurity>
  <Lines>707</Lines>
  <Paragraphs>197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 Karpowicz</dc:creator>
  <cp:lastModifiedBy>Anna Grabowska</cp:lastModifiedBy>
  <cp:revision>6</cp:revision>
  <cp:lastPrinted>2026-03-20T09:26:00Z</cp:lastPrinted>
  <dcterms:created xsi:type="dcterms:W3CDTF">2026-03-04T14:11:00Z</dcterms:created>
  <dcterms:modified xsi:type="dcterms:W3CDTF">2026-03-23T12:58:00Z</dcterms:modified>
</cp:coreProperties>
</file>